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30" w:lineRule="atLeast"/>
        <w:jc w:val="center"/>
        <w:rPr>
          <w:rFonts w:hint="eastAsia" w:ascii="方正小标宋简体" w:hAnsi="Arial" w:eastAsia="方正小标宋简体" w:cs="Arial"/>
          <w:color w:val="414141"/>
          <w:kern w:val="0"/>
          <w:sz w:val="32"/>
          <w:szCs w:val="32"/>
          <w:lang w:val="en-US" w:eastAsia="zh-CN"/>
        </w:rPr>
      </w:pPr>
      <w:r>
        <w:rPr>
          <w:rFonts w:hint="eastAsia" w:ascii="方正小标宋简体" w:hAnsi="Arial" w:eastAsia="方正小标宋简体" w:cs="Arial"/>
          <w:color w:val="414141"/>
          <w:kern w:val="0"/>
          <w:sz w:val="32"/>
          <w:szCs w:val="32"/>
        </w:rPr>
        <w:t>杭州萧山国际机场设施设备搬运项目询价公</w:t>
      </w:r>
      <w:r>
        <w:rPr>
          <w:rFonts w:hint="eastAsia" w:ascii="方正小标宋简体" w:hAnsi="Arial" w:eastAsia="方正小标宋简体" w:cs="Arial"/>
          <w:color w:val="414141"/>
          <w:kern w:val="0"/>
          <w:sz w:val="32"/>
          <w:szCs w:val="32"/>
          <w:lang w:val="en-US" w:eastAsia="zh-CN"/>
        </w:rPr>
        <w:t>告</w:t>
      </w:r>
    </w:p>
    <w:p>
      <w:pPr>
        <w:widowControl/>
        <w:spacing w:line="330" w:lineRule="atLeast"/>
        <w:ind w:firstLine="795"/>
        <w:jc w:val="left"/>
        <w:rPr>
          <w:rFonts w:ascii="Arial" w:hAnsi="Arial" w:eastAsia="宋体" w:cs="Arial"/>
          <w:color w:val="414141"/>
          <w:kern w:val="0"/>
          <w:sz w:val="18"/>
          <w:szCs w:val="18"/>
        </w:rPr>
      </w:pPr>
      <w:bookmarkStart w:id="1" w:name="_GoBack"/>
      <w:r>
        <w:rPr>
          <w:rFonts w:hint="eastAsia" w:ascii="仿宋_GB2312" w:hAnsi="Arial" w:eastAsia="仿宋_GB2312" w:cs="Arial"/>
          <w:color w:val="414141"/>
          <w:kern w:val="0"/>
          <w:sz w:val="32"/>
          <w:szCs w:val="32"/>
        </w:rPr>
        <w:t>由于业务生产需要，杭州萧山国际机场有限公司现就设施设备搬运项目进行询价，欢迎具有相关资格和能力的供应商前来参加。</w:t>
      </w:r>
    </w:p>
    <w:p>
      <w:pPr>
        <w:widowControl/>
        <w:spacing w:line="330" w:lineRule="atLeast"/>
        <w:ind w:firstLine="795"/>
        <w:jc w:val="left"/>
        <w:rPr>
          <w:rFonts w:ascii="Arial" w:hAnsi="Arial" w:eastAsia="宋体" w:cs="Arial"/>
          <w:color w:val="414141"/>
          <w:kern w:val="0"/>
          <w:sz w:val="18"/>
          <w:szCs w:val="18"/>
        </w:rPr>
      </w:pPr>
      <w:r>
        <w:rPr>
          <w:rFonts w:hint="eastAsia" w:ascii="仿宋_GB2312" w:hAnsi="Arial" w:eastAsia="仿宋_GB2312" w:cs="Arial"/>
          <w:color w:val="414141"/>
          <w:kern w:val="0"/>
          <w:sz w:val="32"/>
          <w:szCs w:val="32"/>
        </w:rPr>
        <w:t>一、要求</w:t>
      </w:r>
    </w:p>
    <w:p>
      <w:pPr>
        <w:widowControl/>
        <w:spacing w:line="330" w:lineRule="atLeast"/>
        <w:ind w:firstLine="795"/>
        <w:jc w:val="left"/>
        <w:rPr>
          <w:rFonts w:ascii="Arial" w:hAnsi="Arial" w:eastAsia="宋体" w:cs="Arial"/>
          <w:color w:val="414141"/>
          <w:kern w:val="0"/>
          <w:sz w:val="18"/>
          <w:szCs w:val="18"/>
        </w:rPr>
      </w:pPr>
      <w:r>
        <w:rPr>
          <w:rFonts w:hint="eastAsia" w:ascii="仿宋_GB2312" w:hAnsi="Arial" w:eastAsia="仿宋_GB2312" w:cs="Arial"/>
          <w:color w:val="414141"/>
          <w:kern w:val="0"/>
          <w:sz w:val="32"/>
          <w:szCs w:val="32"/>
        </w:rPr>
        <w:t>1、具有独立法人资格，持有有效营业执照。</w:t>
      </w:r>
    </w:p>
    <w:p>
      <w:pPr>
        <w:widowControl/>
        <w:spacing w:line="330" w:lineRule="atLeast"/>
        <w:ind w:firstLine="795"/>
        <w:jc w:val="left"/>
        <w:rPr>
          <w:rFonts w:ascii="Arial" w:hAnsi="Arial" w:eastAsia="宋体" w:cs="Arial"/>
          <w:color w:val="414141"/>
          <w:kern w:val="0"/>
          <w:sz w:val="18"/>
          <w:szCs w:val="18"/>
        </w:rPr>
      </w:pPr>
      <w:r>
        <w:rPr>
          <w:rFonts w:hint="eastAsia" w:ascii="仿宋_GB2312" w:hAnsi="Arial" w:eastAsia="仿宋_GB2312" w:cs="Arial"/>
          <w:color w:val="414141"/>
          <w:kern w:val="0"/>
          <w:sz w:val="32"/>
          <w:szCs w:val="32"/>
        </w:rPr>
        <w:t>2、可提供增值税专用发票。</w:t>
      </w:r>
    </w:p>
    <w:p>
      <w:pPr>
        <w:widowControl/>
        <w:spacing w:line="330" w:lineRule="atLeast"/>
        <w:ind w:firstLine="795"/>
        <w:jc w:val="left"/>
        <w:rPr>
          <w:rFonts w:ascii="Arial" w:hAnsi="Arial" w:eastAsia="宋体" w:cs="Arial"/>
          <w:color w:val="414141"/>
          <w:kern w:val="0"/>
          <w:sz w:val="18"/>
          <w:szCs w:val="18"/>
        </w:rPr>
      </w:pPr>
      <w:r>
        <w:rPr>
          <w:rFonts w:hint="eastAsia" w:ascii="仿宋_GB2312" w:hAnsi="Arial" w:eastAsia="仿宋_GB2312" w:cs="Arial"/>
          <w:color w:val="414141"/>
          <w:kern w:val="0"/>
          <w:sz w:val="32"/>
          <w:szCs w:val="32"/>
        </w:rPr>
        <w:t>3、报价为含税到货价格，包括人工费、运输费、设备费、停车费等所有费用，具体搬运情况及要求请下载附件。</w:t>
      </w:r>
    </w:p>
    <w:p>
      <w:pPr>
        <w:widowControl/>
        <w:spacing w:line="330" w:lineRule="atLeast"/>
        <w:ind w:firstLine="795"/>
        <w:jc w:val="left"/>
        <w:rPr>
          <w:rFonts w:ascii="Arial" w:hAnsi="Arial" w:eastAsia="宋体" w:cs="Arial"/>
          <w:color w:val="414141"/>
          <w:kern w:val="0"/>
          <w:sz w:val="18"/>
          <w:szCs w:val="18"/>
        </w:rPr>
      </w:pPr>
      <w:r>
        <w:rPr>
          <w:rFonts w:hint="eastAsia" w:ascii="仿宋_GB2312" w:hAnsi="Arial" w:eastAsia="仿宋_GB2312" w:cs="Arial"/>
          <w:color w:val="414141"/>
          <w:kern w:val="0"/>
          <w:sz w:val="32"/>
          <w:szCs w:val="32"/>
        </w:rPr>
        <w:t>二、供应商提供材料</w:t>
      </w:r>
    </w:p>
    <w:p>
      <w:pPr>
        <w:widowControl/>
        <w:spacing w:line="330" w:lineRule="atLeast"/>
        <w:ind w:firstLine="795"/>
        <w:jc w:val="left"/>
        <w:rPr>
          <w:rFonts w:ascii="Arial" w:hAnsi="Arial" w:eastAsia="宋体" w:cs="Arial"/>
          <w:color w:val="414141"/>
          <w:kern w:val="0"/>
          <w:sz w:val="18"/>
          <w:szCs w:val="18"/>
        </w:rPr>
      </w:pPr>
      <w:r>
        <w:rPr>
          <w:rFonts w:hint="eastAsia" w:ascii="仿宋_GB2312" w:hAnsi="Arial" w:eastAsia="仿宋_GB2312" w:cs="Arial"/>
          <w:color w:val="414141"/>
          <w:kern w:val="0"/>
          <w:sz w:val="32"/>
          <w:szCs w:val="32"/>
        </w:rPr>
        <w:t>1、企业营业执照（复印件加盖公章）。</w:t>
      </w:r>
    </w:p>
    <w:p>
      <w:pPr>
        <w:widowControl/>
        <w:spacing w:line="330" w:lineRule="atLeast"/>
        <w:ind w:firstLine="795"/>
        <w:jc w:val="left"/>
        <w:rPr>
          <w:rFonts w:ascii="Arial" w:hAnsi="Arial" w:eastAsia="宋体" w:cs="Arial"/>
          <w:color w:val="414141"/>
          <w:kern w:val="0"/>
          <w:sz w:val="18"/>
          <w:szCs w:val="18"/>
        </w:rPr>
      </w:pPr>
      <w:r>
        <w:rPr>
          <w:rFonts w:hint="eastAsia" w:ascii="仿宋_GB2312" w:hAnsi="Arial" w:eastAsia="仿宋_GB2312" w:cs="Arial"/>
          <w:color w:val="414141"/>
          <w:kern w:val="0"/>
          <w:sz w:val="32"/>
          <w:szCs w:val="32"/>
        </w:rPr>
        <w:t>2、报价单（盖公章）。</w:t>
      </w:r>
    </w:p>
    <w:p>
      <w:pPr>
        <w:widowControl/>
        <w:spacing w:line="330" w:lineRule="atLeast"/>
        <w:ind w:firstLine="795"/>
        <w:jc w:val="left"/>
        <w:rPr>
          <w:rFonts w:ascii="Arial" w:hAnsi="Arial" w:eastAsia="宋体" w:cs="Arial"/>
          <w:color w:val="414141"/>
          <w:kern w:val="0"/>
          <w:sz w:val="18"/>
          <w:szCs w:val="18"/>
        </w:rPr>
      </w:pPr>
      <w:r>
        <w:rPr>
          <w:rFonts w:hint="eastAsia" w:ascii="仿宋_GB2312" w:hAnsi="Arial" w:eastAsia="仿宋_GB2312" w:cs="Arial"/>
          <w:color w:val="414141"/>
          <w:kern w:val="0"/>
          <w:sz w:val="32"/>
          <w:szCs w:val="32"/>
        </w:rPr>
        <w:t>三、报价方式</w:t>
      </w:r>
    </w:p>
    <w:p>
      <w:pPr>
        <w:widowControl/>
        <w:spacing w:line="330" w:lineRule="atLeast"/>
        <w:ind w:firstLine="795"/>
        <w:jc w:val="left"/>
        <w:rPr>
          <w:rFonts w:ascii="仿宋_GB2312" w:hAnsi="Arial" w:eastAsia="仿宋_GB2312" w:cs="Arial"/>
          <w:color w:val="414141"/>
          <w:kern w:val="0"/>
          <w:sz w:val="32"/>
          <w:szCs w:val="32"/>
        </w:rPr>
      </w:pPr>
      <w:r>
        <w:rPr>
          <w:rFonts w:hint="eastAsia" w:ascii="仿宋_GB2312" w:hAnsi="Arial" w:eastAsia="仿宋_GB2312" w:cs="Arial"/>
          <w:color w:val="414141"/>
          <w:kern w:val="0"/>
          <w:sz w:val="32"/>
          <w:szCs w:val="32"/>
        </w:rPr>
        <w:t>如有供货意向，请将以上材料于20</w:t>
      </w:r>
      <w:r>
        <w:rPr>
          <w:rFonts w:ascii="仿宋_GB2312" w:hAnsi="Arial" w:eastAsia="仿宋_GB2312" w:cs="Arial"/>
          <w:color w:val="414141"/>
          <w:kern w:val="0"/>
          <w:sz w:val="32"/>
          <w:szCs w:val="32"/>
        </w:rPr>
        <w:t>20</w:t>
      </w:r>
      <w:r>
        <w:rPr>
          <w:rFonts w:hint="eastAsia" w:ascii="仿宋_GB2312" w:hAnsi="Arial" w:eastAsia="仿宋_GB2312" w:cs="Arial"/>
          <w:color w:val="414141"/>
          <w:kern w:val="0"/>
          <w:sz w:val="32"/>
          <w:szCs w:val="32"/>
        </w:rPr>
        <w:t>年</w:t>
      </w:r>
      <w:r>
        <w:rPr>
          <w:rFonts w:ascii="仿宋_GB2312" w:hAnsi="Arial" w:eastAsia="仿宋_GB2312" w:cs="Arial"/>
          <w:color w:val="414141"/>
          <w:kern w:val="0"/>
          <w:sz w:val="32"/>
          <w:szCs w:val="32"/>
        </w:rPr>
        <w:t>9</w:t>
      </w:r>
      <w:r>
        <w:rPr>
          <w:rFonts w:hint="eastAsia" w:ascii="仿宋_GB2312" w:hAnsi="Arial" w:eastAsia="仿宋_GB2312" w:cs="Arial"/>
          <w:color w:val="414141"/>
          <w:kern w:val="0"/>
          <w:sz w:val="32"/>
          <w:szCs w:val="32"/>
        </w:rPr>
        <w:t>月</w:t>
      </w:r>
      <w:r>
        <w:rPr>
          <w:rFonts w:ascii="仿宋_GB2312" w:hAnsi="Arial" w:eastAsia="仿宋_GB2312" w:cs="Arial"/>
          <w:color w:val="414141"/>
          <w:kern w:val="0"/>
          <w:sz w:val="32"/>
          <w:szCs w:val="32"/>
        </w:rPr>
        <w:t>29</w:t>
      </w:r>
      <w:r>
        <w:rPr>
          <w:rFonts w:hint="eastAsia" w:ascii="仿宋_GB2312" w:hAnsi="Arial" w:eastAsia="仿宋_GB2312" w:cs="Arial"/>
          <w:color w:val="414141"/>
          <w:kern w:val="0"/>
          <w:sz w:val="32"/>
          <w:szCs w:val="32"/>
        </w:rPr>
        <w:t>日</w:t>
      </w:r>
      <w:r>
        <w:rPr>
          <w:rFonts w:ascii="仿宋_GB2312" w:hAnsi="Arial" w:eastAsia="仿宋_GB2312" w:cs="Arial"/>
          <w:color w:val="414141"/>
          <w:kern w:val="0"/>
          <w:sz w:val="32"/>
          <w:szCs w:val="32"/>
        </w:rPr>
        <w:t>09</w:t>
      </w:r>
      <w:r>
        <w:rPr>
          <w:rFonts w:hint="eastAsia" w:ascii="仿宋_GB2312" w:hAnsi="Arial" w:eastAsia="仿宋_GB2312" w:cs="Arial"/>
          <w:color w:val="414141"/>
          <w:kern w:val="0"/>
          <w:sz w:val="32"/>
          <w:szCs w:val="32"/>
        </w:rPr>
        <w:t>：3</w:t>
      </w:r>
      <w:r>
        <w:rPr>
          <w:rFonts w:ascii="仿宋_GB2312" w:hAnsi="Arial" w:eastAsia="仿宋_GB2312" w:cs="Arial"/>
          <w:color w:val="414141"/>
          <w:kern w:val="0"/>
          <w:sz w:val="32"/>
          <w:szCs w:val="32"/>
        </w:rPr>
        <w:t>0</w:t>
      </w:r>
      <w:r>
        <w:rPr>
          <w:rFonts w:hint="eastAsia" w:ascii="仿宋_GB2312" w:hAnsi="Arial" w:eastAsia="仿宋_GB2312" w:cs="Arial"/>
          <w:color w:val="414141"/>
          <w:kern w:val="0"/>
          <w:sz w:val="32"/>
          <w:szCs w:val="32"/>
        </w:rPr>
        <w:t>前快递或当面递交至杭州萧山国际机场翔越路综合服务楼区招标中心，我公司将取投标总价最低者为最终供应商。</w:t>
      </w:r>
    </w:p>
    <w:p>
      <w:pPr>
        <w:widowControl/>
        <w:spacing w:line="330" w:lineRule="atLeast"/>
        <w:ind w:firstLine="795"/>
        <w:jc w:val="left"/>
        <w:rPr>
          <w:rFonts w:ascii="仿宋_GB2312" w:hAnsi="Arial" w:eastAsia="仿宋_GB2312" w:cs="Arial"/>
          <w:color w:val="414141"/>
          <w:kern w:val="0"/>
          <w:sz w:val="32"/>
          <w:szCs w:val="32"/>
        </w:rPr>
      </w:pPr>
      <w:r>
        <w:rPr>
          <w:rFonts w:hint="eastAsia" w:ascii="仿宋_GB2312" w:hAnsi="Arial" w:eastAsia="仿宋_GB2312" w:cs="Arial"/>
          <w:color w:val="414141"/>
          <w:kern w:val="0"/>
          <w:sz w:val="32"/>
          <w:szCs w:val="32"/>
        </w:rPr>
        <w:t>四、现场踏勘时间：2</w:t>
      </w:r>
      <w:r>
        <w:rPr>
          <w:rFonts w:ascii="仿宋_GB2312" w:hAnsi="Arial" w:eastAsia="仿宋_GB2312" w:cs="Arial"/>
          <w:color w:val="414141"/>
          <w:kern w:val="0"/>
          <w:sz w:val="32"/>
          <w:szCs w:val="32"/>
        </w:rPr>
        <w:t>020</w:t>
      </w:r>
      <w:r>
        <w:rPr>
          <w:rFonts w:hint="eastAsia" w:ascii="仿宋_GB2312" w:hAnsi="Arial" w:eastAsia="仿宋_GB2312" w:cs="Arial"/>
          <w:color w:val="414141"/>
          <w:kern w:val="0"/>
          <w:sz w:val="32"/>
          <w:szCs w:val="32"/>
        </w:rPr>
        <w:t>年9月</w:t>
      </w:r>
      <w:r>
        <w:rPr>
          <w:rFonts w:ascii="仿宋_GB2312" w:hAnsi="Arial" w:eastAsia="仿宋_GB2312" w:cs="Arial"/>
          <w:color w:val="414141"/>
          <w:kern w:val="0"/>
          <w:sz w:val="32"/>
          <w:szCs w:val="32"/>
        </w:rPr>
        <w:t>26</w:t>
      </w:r>
      <w:r>
        <w:rPr>
          <w:rFonts w:hint="eastAsia" w:ascii="仿宋_GB2312" w:hAnsi="Arial" w:eastAsia="仿宋_GB2312" w:cs="Arial"/>
          <w:color w:val="414141"/>
          <w:kern w:val="0"/>
          <w:sz w:val="32"/>
          <w:szCs w:val="32"/>
        </w:rPr>
        <w:t>日1</w:t>
      </w:r>
      <w:r>
        <w:rPr>
          <w:rFonts w:ascii="仿宋_GB2312" w:hAnsi="Arial" w:eastAsia="仿宋_GB2312" w:cs="Arial"/>
          <w:color w:val="414141"/>
          <w:kern w:val="0"/>
          <w:sz w:val="32"/>
          <w:szCs w:val="32"/>
        </w:rPr>
        <w:t>0</w:t>
      </w:r>
      <w:r>
        <w:rPr>
          <w:rFonts w:hint="eastAsia" w:ascii="仿宋_GB2312" w:hAnsi="Arial" w:eastAsia="仿宋_GB2312" w:cs="Arial"/>
          <w:color w:val="414141"/>
          <w:kern w:val="0"/>
          <w:sz w:val="32"/>
          <w:szCs w:val="32"/>
        </w:rPr>
        <w:t>:</w:t>
      </w:r>
      <w:r>
        <w:rPr>
          <w:rFonts w:ascii="仿宋_GB2312" w:hAnsi="Arial" w:eastAsia="仿宋_GB2312" w:cs="Arial"/>
          <w:color w:val="414141"/>
          <w:kern w:val="0"/>
          <w:sz w:val="32"/>
          <w:szCs w:val="32"/>
        </w:rPr>
        <w:t>30</w:t>
      </w:r>
      <w:r>
        <w:rPr>
          <w:rFonts w:hint="eastAsia" w:ascii="仿宋_GB2312" w:hAnsi="Arial" w:eastAsia="仿宋_GB2312" w:cs="Arial"/>
          <w:color w:val="414141"/>
          <w:kern w:val="0"/>
          <w:sz w:val="32"/>
          <w:szCs w:val="32"/>
        </w:rPr>
        <w:t>。</w:t>
      </w:r>
    </w:p>
    <w:p>
      <w:pPr>
        <w:widowControl/>
        <w:spacing w:line="330" w:lineRule="atLeast"/>
        <w:ind w:firstLine="795"/>
        <w:jc w:val="left"/>
        <w:rPr>
          <w:rFonts w:ascii="仿宋_GB2312" w:hAnsi="Arial" w:eastAsia="仿宋_GB2312" w:cs="Arial"/>
          <w:color w:val="414141"/>
          <w:kern w:val="0"/>
          <w:sz w:val="32"/>
          <w:szCs w:val="32"/>
        </w:rPr>
      </w:pPr>
      <w:r>
        <w:rPr>
          <w:rFonts w:hint="eastAsia" w:ascii="仿宋_GB2312" w:hAnsi="Arial" w:eastAsia="仿宋_GB2312" w:cs="Arial"/>
          <w:color w:val="414141"/>
          <w:kern w:val="0"/>
          <w:sz w:val="32"/>
          <w:szCs w:val="32"/>
        </w:rPr>
        <w:t>五、集合点：T</w:t>
      </w:r>
      <w:r>
        <w:rPr>
          <w:rFonts w:ascii="仿宋_GB2312" w:hAnsi="Arial" w:eastAsia="仿宋_GB2312" w:cs="Arial"/>
          <w:color w:val="414141"/>
          <w:kern w:val="0"/>
          <w:sz w:val="32"/>
          <w:szCs w:val="32"/>
        </w:rPr>
        <w:t>3</w:t>
      </w:r>
      <w:r>
        <w:rPr>
          <w:rFonts w:hint="eastAsia" w:ascii="仿宋_GB2312" w:hAnsi="Arial" w:eastAsia="仿宋_GB2312" w:cs="Arial"/>
          <w:color w:val="414141"/>
          <w:kern w:val="0"/>
          <w:sz w:val="32"/>
          <w:szCs w:val="32"/>
        </w:rPr>
        <w:t>航站楼问询柜台前。</w:t>
      </w:r>
    </w:p>
    <w:p>
      <w:pPr>
        <w:widowControl/>
        <w:spacing w:line="330" w:lineRule="atLeast"/>
        <w:ind w:firstLine="795"/>
        <w:jc w:val="left"/>
        <w:rPr>
          <w:rFonts w:ascii="仿宋_GB2312" w:hAnsi="Arial" w:eastAsia="仿宋_GB2312" w:cs="Arial"/>
          <w:color w:val="414141"/>
          <w:kern w:val="0"/>
          <w:sz w:val="32"/>
          <w:szCs w:val="32"/>
        </w:rPr>
      </w:pPr>
      <w:r>
        <w:rPr>
          <w:rFonts w:hint="eastAsia" w:ascii="仿宋_GB2312" w:hAnsi="Arial" w:eastAsia="仿宋_GB2312" w:cs="Arial"/>
          <w:color w:val="414141"/>
          <w:kern w:val="0"/>
          <w:sz w:val="32"/>
          <w:szCs w:val="32"/>
        </w:rPr>
        <w:t>六、联系人：沈先生，联系电话：0571-8</w:t>
      </w:r>
      <w:r>
        <w:rPr>
          <w:rFonts w:ascii="仿宋_GB2312" w:hAnsi="Arial" w:eastAsia="仿宋_GB2312" w:cs="Arial"/>
          <w:color w:val="414141"/>
          <w:kern w:val="0"/>
          <w:sz w:val="32"/>
          <w:szCs w:val="32"/>
        </w:rPr>
        <w:t>3837142</w:t>
      </w:r>
      <w:r>
        <w:rPr>
          <w:rFonts w:hint="eastAsia" w:ascii="仿宋_GB2312" w:hAnsi="Arial" w:eastAsia="仿宋_GB2312" w:cs="Arial"/>
          <w:color w:val="414141"/>
          <w:kern w:val="0"/>
          <w:sz w:val="32"/>
          <w:szCs w:val="32"/>
        </w:rPr>
        <w:t>。</w:t>
      </w:r>
    </w:p>
    <w:p>
      <w:pPr>
        <w:widowControl/>
        <w:spacing w:line="330" w:lineRule="atLeast"/>
        <w:ind w:firstLine="795"/>
        <w:jc w:val="left"/>
        <w:rPr>
          <w:rFonts w:ascii="仿宋_GB2312" w:hAnsi="Arial" w:eastAsia="仿宋_GB2312" w:cs="Arial"/>
          <w:color w:val="414141"/>
          <w:kern w:val="0"/>
          <w:sz w:val="32"/>
          <w:szCs w:val="32"/>
        </w:rPr>
      </w:pPr>
      <w:r>
        <w:rPr>
          <w:rFonts w:hint="eastAsia" w:ascii="仿宋_GB2312" w:hAnsi="Arial" w:eastAsia="仿宋_GB2312" w:cs="Arial"/>
          <w:color w:val="414141"/>
          <w:kern w:val="0"/>
          <w:sz w:val="32"/>
          <w:szCs w:val="32"/>
        </w:rPr>
        <w:t>七、搬运工作要求：</w:t>
      </w:r>
    </w:p>
    <w:p>
      <w:pPr>
        <w:widowControl/>
        <w:spacing w:line="330" w:lineRule="atLeast"/>
        <w:ind w:firstLine="795"/>
        <w:jc w:val="left"/>
        <w:rPr>
          <w:rFonts w:ascii="仿宋_GB2312" w:hAnsi="Arial" w:eastAsia="仿宋_GB2312" w:cs="Arial"/>
          <w:color w:val="414141"/>
          <w:kern w:val="0"/>
          <w:sz w:val="32"/>
          <w:szCs w:val="32"/>
        </w:rPr>
      </w:pPr>
      <w:r>
        <w:rPr>
          <w:rFonts w:hint="eastAsia" w:ascii="仿宋_GB2312" w:hAnsi="Arial" w:eastAsia="仿宋_GB2312" w:cs="Arial"/>
          <w:color w:val="414141"/>
          <w:kern w:val="0"/>
          <w:sz w:val="32"/>
          <w:szCs w:val="32"/>
        </w:rPr>
        <w:t>（一）搬运（摆放）工作要实行正确的搬运（摆放）方式，严禁野蛮操作。</w:t>
      </w:r>
    </w:p>
    <w:p>
      <w:pPr>
        <w:widowControl/>
        <w:spacing w:line="330" w:lineRule="atLeast"/>
        <w:ind w:firstLine="795"/>
        <w:jc w:val="left"/>
        <w:rPr>
          <w:rFonts w:ascii="仿宋_GB2312" w:hAnsi="Arial" w:eastAsia="仿宋_GB2312" w:cs="Arial"/>
          <w:color w:val="414141"/>
          <w:kern w:val="0"/>
          <w:sz w:val="32"/>
          <w:szCs w:val="32"/>
        </w:rPr>
      </w:pPr>
      <w:r>
        <w:rPr>
          <w:rFonts w:hint="eastAsia" w:ascii="仿宋_GB2312" w:hAnsi="Arial" w:eastAsia="仿宋_GB2312" w:cs="Arial"/>
          <w:color w:val="414141"/>
          <w:kern w:val="0"/>
          <w:sz w:val="32"/>
          <w:szCs w:val="32"/>
        </w:rPr>
        <w:t>（二）大件商品搬运（摆放）必须两人或两人以上操作。设施设备严禁拖地操作，设施设备从高处下放，要用搬放方式操作，严禁乱丢、乱放物品。要根据设施设备的各种搬运（摆放）要求，严格执行各种搬运（摆放）方式。</w:t>
      </w:r>
      <w:bookmarkEnd w:id="1"/>
    </w:p>
    <w:p>
      <w:pPr>
        <w:widowControl/>
        <w:spacing w:line="330" w:lineRule="atLeast"/>
        <w:ind w:firstLine="795"/>
        <w:jc w:val="left"/>
        <w:rPr>
          <w:rFonts w:ascii="仿宋_GB2312" w:hAnsi="Arial" w:eastAsia="仿宋_GB2312" w:cs="Arial"/>
          <w:color w:val="414141"/>
          <w:kern w:val="0"/>
          <w:sz w:val="32"/>
          <w:szCs w:val="32"/>
        </w:rPr>
      </w:pPr>
      <w:r>
        <w:rPr>
          <w:rFonts w:hint="eastAsia" w:ascii="仿宋_GB2312" w:hAnsi="Arial" w:eastAsia="仿宋_GB2312" w:cs="Arial"/>
          <w:color w:val="414141"/>
          <w:kern w:val="0"/>
          <w:sz w:val="32"/>
          <w:szCs w:val="32"/>
        </w:rPr>
        <w:t>八、搬运工作量清单</w:t>
      </w:r>
    </w:p>
    <w:tbl>
      <w:tblPr>
        <w:tblStyle w:val="4"/>
        <w:tblW w:w="9343" w:type="dxa"/>
        <w:tblInd w:w="-1041" w:type="dxa"/>
        <w:tblLayout w:type="autofit"/>
        <w:tblCellMar>
          <w:top w:w="0" w:type="dxa"/>
          <w:left w:w="108" w:type="dxa"/>
          <w:bottom w:w="0" w:type="dxa"/>
          <w:right w:w="108" w:type="dxa"/>
        </w:tblCellMar>
      </w:tblPr>
      <w:tblGrid>
        <w:gridCol w:w="1186"/>
        <w:gridCol w:w="956"/>
        <w:gridCol w:w="1701"/>
        <w:gridCol w:w="978"/>
        <w:gridCol w:w="1134"/>
        <w:gridCol w:w="1984"/>
        <w:gridCol w:w="1404"/>
      </w:tblGrid>
      <w:tr>
        <w:tblPrEx>
          <w:tblCellMar>
            <w:top w:w="0" w:type="dxa"/>
            <w:left w:w="108" w:type="dxa"/>
            <w:bottom w:w="0" w:type="dxa"/>
            <w:right w:w="108" w:type="dxa"/>
          </w:tblCellMar>
        </w:tblPrEx>
        <w:trPr>
          <w:trHeight w:val="313" w:hRule="atLeast"/>
        </w:trPr>
        <w:tc>
          <w:tcPr>
            <w:tcW w:w="9343" w:type="dxa"/>
            <w:gridSpan w:val="7"/>
            <w:tcBorders>
              <w:top w:val="nil"/>
              <w:left w:val="nil"/>
              <w:bottom w:val="single" w:color="000000" w:sz="4" w:space="0"/>
              <w:right w:val="nil"/>
            </w:tcBorders>
            <w:vAlign w:val="center"/>
          </w:tcPr>
          <w:p>
            <w:pPr>
              <w:widowControl/>
              <w:jc w:val="left"/>
              <w:rPr>
                <w:rFonts w:ascii="等线" w:hAnsi="等线" w:eastAsia="等线" w:cs="宋体"/>
                <w:color w:val="000000"/>
                <w:kern w:val="0"/>
                <w:sz w:val="22"/>
              </w:rPr>
            </w:pPr>
          </w:p>
        </w:tc>
      </w:tr>
      <w:tr>
        <w:tblPrEx>
          <w:tblCellMar>
            <w:top w:w="0" w:type="dxa"/>
            <w:left w:w="108" w:type="dxa"/>
            <w:bottom w:w="0" w:type="dxa"/>
            <w:right w:w="108" w:type="dxa"/>
          </w:tblCellMar>
        </w:tblPrEx>
        <w:trPr>
          <w:trHeight w:val="285" w:hRule="atLeast"/>
        </w:trPr>
        <w:tc>
          <w:tcPr>
            <w:tcW w:w="11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bookmarkStart w:id="0" w:name="_Hlk50739651"/>
            <w:r>
              <w:rPr>
                <w:rFonts w:hint="eastAsia" w:ascii="等线" w:hAnsi="等线" w:eastAsia="等线" w:cs="宋体"/>
                <w:color w:val="000000"/>
                <w:kern w:val="0"/>
                <w:sz w:val="22"/>
              </w:rPr>
              <w:t>房间号</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地点</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搬运物</w:t>
            </w:r>
          </w:p>
        </w:tc>
        <w:tc>
          <w:tcPr>
            <w:tcW w:w="978"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数量</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单位</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搬运地</w:t>
            </w:r>
          </w:p>
        </w:tc>
        <w:tc>
          <w:tcPr>
            <w:tcW w:w="140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备注</w:t>
            </w:r>
          </w:p>
        </w:tc>
      </w:tr>
      <w:tr>
        <w:tblPrEx>
          <w:tblCellMar>
            <w:top w:w="0" w:type="dxa"/>
            <w:left w:w="108" w:type="dxa"/>
            <w:bottom w:w="0" w:type="dxa"/>
            <w:right w:w="108" w:type="dxa"/>
          </w:tblCellMar>
        </w:tblPrEx>
        <w:trPr>
          <w:trHeight w:val="285" w:hRule="atLeast"/>
        </w:trPr>
        <w:tc>
          <w:tcPr>
            <w:tcW w:w="118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11</w:t>
            </w:r>
            <w:r>
              <w:rPr>
                <w:rFonts w:ascii="等线" w:hAnsi="等线" w:eastAsia="等线" w:cs="宋体"/>
                <w:color w:val="000000"/>
                <w:kern w:val="0"/>
                <w:sz w:val="22"/>
              </w:rPr>
              <w:t>84</w:t>
            </w:r>
          </w:p>
        </w:tc>
        <w:tc>
          <w:tcPr>
            <w:tcW w:w="95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T1</w:t>
            </w:r>
          </w:p>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航站楼</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不锈钢手推车架</w:t>
            </w:r>
          </w:p>
        </w:tc>
        <w:tc>
          <w:tcPr>
            <w:tcW w:w="978"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25</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个</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T3地下层消防逃生通道</w:t>
            </w:r>
          </w:p>
        </w:tc>
        <w:tc>
          <w:tcPr>
            <w:tcW w:w="140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285" w:hRule="atLeast"/>
        </w:trPr>
        <w:tc>
          <w:tcPr>
            <w:tcW w:w="1186" w:type="dxa"/>
            <w:vMerge w:val="continue"/>
            <w:tcBorders>
              <w:top w:val="nil"/>
              <w:left w:val="single" w:color="auto" w:sz="4" w:space="0"/>
              <w:bottom w:val="single" w:color="auto" w:sz="4" w:space="0"/>
              <w:right w:val="single" w:color="auto" w:sz="4" w:space="0"/>
            </w:tcBorders>
            <w:vAlign w:val="center"/>
          </w:tcPr>
          <w:p>
            <w:pPr>
              <w:widowControl/>
              <w:jc w:val="center"/>
              <w:rPr>
                <w:rFonts w:ascii="等线" w:hAnsi="等线" w:eastAsia="等线" w:cs="宋体"/>
                <w:color w:val="000000"/>
                <w:kern w:val="0"/>
                <w:sz w:val="22"/>
              </w:rPr>
            </w:pPr>
          </w:p>
        </w:tc>
        <w:tc>
          <w:tcPr>
            <w:tcW w:w="956" w:type="dxa"/>
            <w:vMerge w:val="continue"/>
            <w:tcBorders>
              <w:top w:val="nil"/>
              <w:left w:val="single" w:color="auto" w:sz="4" w:space="0"/>
              <w:bottom w:val="single" w:color="000000" w:sz="4" w:space="0"/>
              <w:right w:val="single" w:color="auto" w:sz="4" w:space="0"/>
            </w:tcBorders>
            <w:vAlign w:val="center"/>
          </w:tcPr>
          <w:p>
            <w:pPr>
              <w:widowControl/>
              <w:jc w:val="center"/>
              <w:rPr>
                <w:rFonts w:ascii="等线" w:hAnsi="等线" w:eastAsia="等线" w:cs="宋体"/>
                <w:color w:val="000000"/>
                <w:kern w:val="0"/>
                <w:sz w:val="22"/>
              </w:rPr>
            </w:pP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花盆型接漏桶</w:t>
            </w:r>
          </w:p>
        </w:tc>
        <w:tc>
          <w:tcPr>
            <w:tcW w:w="978"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100</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个</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原地整理</w:t>
            </w:r>
          </w:p>
        </w:tc>
        <w:tc>
          <w:tcPr>
            <w:tcW w:w="140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285" w:hRule="atLeast"/>
        </w:trPr>
        <w:tc>
          <w:tcPr>
            <w:tcW w:w="1186" w:type="dxa"/>
            <w:vMerge w:val="continue"/>
            <w:tcBorders>
              <w:top w:val="nil"/>
              <w:left w:val="single" w:color="auto" w:sz="4" w:space="0"/>
              <w:bottom w:val="single" w:color="auto" w:sz="4" w:space="0"/>
              <w:right w:val="single" w:color="auto" w:sz="4" w:space="0"/>
            </w:tcBorders>
            <w:vAlign w:val="center"/>
          </w:tcPr>
          <w:p>
            <w:pPr>
              <w:widowControl/>
              <w:jc w:val="center"/>
              <w:rPr>
                <w:rFonts w:ascii="等线" w:hAnsi="等线" w:eastAsia="等线" w:cs="宋体"/>
                <w:color w:val="000000"/>
                <w:kern w:val="0"/>
                <w:sz w:val="22"/>
              </w:rPr>
            </w:pPr>
          </w:p>
        </w:tc>
        <w:tc>
          <w:tcPr>
            <w:tcW w:w="956" w:type="dxa"/>
            <w:vMerge w:val="continue"/>
            <w:tcBorders>
              <w:top w:val="nil"/>
              <w:left w:val="single" w:color="auto" w:sz="4" w:space="0"/>
              <w:bottom w:val="single" w:color="000000" w:sz="4" w:space="0"/>
              <w:right w:val="single" w:color="auto" w:sz="4" w:space="0"/>
            </w:tcBorders>
            <w:vAlign w:val="center"/>
          </w:tcPr>
          <w:p>
            <w:pPr>
              <w:widowControl/>
              <w:jc w:val="center"/>
              <w:rPr>
                <w:rFonts w:ascii="等线" w:hAnsi="等线" w:eastAsia="等线" w:cs="宋体"/>
                <w:color w:val="000000"/>
                <w:kern w:val="0"/>
                <w:sz w:val="22"/>
              </w:rPr>
            </w:pP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吹地机</w:t>
            </w:r>
          </w:p>
        </w:tc>
        <w:tc>
          <w:tcPr>
            <w:tcW w:w="978"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34</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台</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0120</w:t>
            </w:r>
          </w:p>
        </w:tc>
        <w:tc>
          <w:tcPr>
            <w:tcW w:w="140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285" w:hRule="atLeast"/>
        </w:trPr>
        <w:tc>
          <w:tcPr>
            <w:tcW w:w="1186" w:type="dxa"/>
            <w:vMerge w:val="continue"/>
            <w:tcBorders>
              <w:top w:val="nil"/>
              <w:left w:val="single" w:color="auto" w:sz="4" w:space="0"/>
              <w:bottom w:val="single" w:color="auto" w:sz="4" w:space="0"/>
              <w:right w:val="single" w:color="auto" w:sz="4" w:space="0"/>
            </w:tcBorders>
            <w:vAlign w:val="center"/>
          </w:tcPr>
          <w:p>
            <w:pPr>
              <w:widowControl/>
              <w:jc w:val="center"/>
              <w:rPr>
                <w:rFonts w:ascii="等线" w:hAnsi="等线" w:eastAsia="等线" w:cs="宋体"/>
                <w:color w:val="000000"/>
                <w:kern w:val="0"/>
                <w:sz w:val="22"/>
              </w:rPr>
            </w:pPr>
          </w:p>
        </w:tc>
        <w:tc>
          <w:tcPr>
            <w:tcW w:w="956" w:type="dxa"/>
            <w:vMerge w:val="continue"/>
            <w:tcBorders>
              <w:top w:val="nil"/>
              <w:left w:val="single" w:color="auto" w:sz="4" w:space="0"/>
              <w:bottom w:val="single" w:color="000000" w:sz="4" w:space="0"/>
              <w:right w:val="single" w:color="auto" w:sz="4" w:space="0"/>
            </w:tcBorders>
            <w:vAlign w:val="center"/>
          </w:tcPr>
          <w:p>
            <w:pPr>
              <w:widowControl/>
              <w:jc w:val="center"/>
              <w:rPr>
                <w:rFonts w:ascii="等线" w:hAnsi="等线" w:eastAsia="等线" w:cs="宋体"/>
                <w:color w:val="000000"/>
                <w:kern w:val="0"/>
                <w:sz w:val="22"/>
              </w:rPr>
            </w:pP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洗地机</w:t>
            </w:r>
          </w:p>
        </w:tc>
        <w:tc>
          <w:tcPr>
            <w:tcW w:w="978"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台</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0120</w:t>
            </w:r>
          </w:p>
        </w:tc>
        <w:tc>
          <w:tcPr>
            <w:tcW w:w="140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p>
        </w:tc>
      </w:tr>
      <w:tr>
        <w:trPr>
          <w:trHeight w:val="285" w:hRule="atLeast"/>
        </w:trPr>
        <w:tc>
          <w:tcPr>
            <w:tcW w:w="11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T1肯德基旁库房</w:t>
            </w:r>
          </w:p>
        </w:tc>
        <w:tc>
          <w:tcPr>
            <w:tcW w:w="956" w:type="dxa"/>
            <w:vMerge w:val="continue"/>
            <w:tcBorders>
              <w:top w:val="nil"/>
              <w:left w:val="single" w:color="auto" w:sz="4" w:space="0"/>
              <w:bottom w:val="single" w:color="000000" w:sz="4" w:space="0"/>
              <w:right w:val="single" w:color="auto" w:sz="4" w:space="0"/>
            </w:tcBorders>
            <w:vAlign w:val="center"/>
          </w:tcPr>
          <w:p>
            <w:pPr>
              <w:widowControl/>
              <w:jc w:val="center"/>
              <w:rPr>
                <w:rFonts w:ascii="等线" w:hAnsi="等线" w:eastAsia="等线" w:cs="宋体"/>
                <w:color w:val="000000"/>
                <w:kern w:val="0"/>
                <w:sz w:val="22"/>
              </w:rPr>
            </w:pP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软隔离</w:t>
            </w:r>
          </w:p>
        </w:tc>
        <w:tc>
          <w:tcPr>
            <w:tcW w:w="978"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200</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个</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0119</w:t>
            </w:r>
          </w:p>
        </w:tc>
        <w:tc>
          <w:tcPr>
            <w:tcW w:w="140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572" w:hRule="atLeast"/>
        </w:trPr>
        <w:tc>
          <w:tcPr>
            <w:tcW w:w="11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国内到达层6#、</w:t>
            </w:r>
            <w:r>
              <w:rPr>
                <w:rFonts w:ascii="等线" w:hAnsi="等线" w:eastAsia="等线" w:cs="宋体"/>
                <w:color w:val="000000"/>
                <w:kern w:val="0"/>
                <w:sz w:val="22"/>
              </w:rPr>
              <w:t>3</w:t>
            </w:r>
            <w:r>
              <w:rPr>
                <w:rFonts w:hint="eastAsia" w:ascii="等线" w:hAnsi="等线" w:eastAsia="等线" w:cs="宋体"/>
                <w:color w:val="000000"/>
                <w:kern w:val="0"/>
                <w:sz w:val="22"/>
              </w:rPr>
              <w:t>#门</w:t>
            </w:r>
          </w:p>
        </w:tc>
        <w:tc>
          <w:tcPr>
            <w:tcW w:w="956" w:type="dxa"/>
            <w:vMerge w:val="continue"/>
            <w:tcBorders>
              <w:top w:val="nil"/>
              <w:left w:val="single" w:color="auto" w:sz="4" w:space="0"/>
              <w:bottom w:val="single" w:color="auto" w:sz="4" w:space="0"/>
              <w:right w:val="single" w:color="auto" w:sz="4" w:space="0"/>
            </w:tcBorders>
            <w:vAlign w:val="center"/>
          </w:tcPr>
          <w:p>
            <w:pPr>
              <w:widowControl/>
              <w:jc w:val="center"/>
              <w:rPr>
                <w:rFonts w:ascii="等线" w:hAnsi="等线" w:eastAsia="等线" w:cs="宋体"/>
                <w:color w:val="000000"/>
                <w:kern w:val="0"/>
                <w:sz w:val="22"/>
              </w:rPr>
            </w:pP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旅客圈椅</w:t>
            </w:r>
          </w:p>
        </w:tc>
        <w:tc>
          <w:tcPr>
            <w:tcW w:w="978"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ascii="等线" w:hAnsi="等线" w:eastAsia="等线" w:cs="宋体"/>
                <w:color w:val="000000"/>
                <w:kern w:val="0"/>
                <w:sz w:val="22"/>
              </w:rPr>
              <w:t>20</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组</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T3地下层</w:t>
            </w:r>
          </w:p>
        </w:tc>
        <w:tc>
          <w:tcPr>
            <w:tcW w:w="140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负责拆除</w:t>
            </w:r>
          </w:p>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工作</w:t>
            </w:r>
          </w:p>
        </w:tc>
      </w:tr>
      <w:tr>
        <w:tblPrEx>
          <w:tblCellMar>
            <w:top w:w="0" w:type="dxa"/>
            <w:left w:w="108" w:type="dxa"/>
            <w:bottom w:w="0" w:type="dxa"/>
            <w:right w:w="108" w:type="dxa"/>
          </w:tblCellMar>
        </w:tblPrEx>
        <w:trPr>
          <w:trHeight w:val="285" w:hRule="atLeast"/>
        </w:trPr>
        <w:tc>
          <w:tcPr>
            <w:tcW w:w="118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0150</w:t>
            </w:r>
          </w:p>
        </w:tc>
        <w:tc>
          <w:tcPr>
            <w:tcW w:w="956"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T</w:t>
            </w:r>
            <w:r>
              <w:rPr>
                <w:rFonts w:ascii="等线" w:hAnsi="等线" w:eastAsia="等线" w:cs="宋体"/>
                <w:color w:val="000000"/>
                <w:kern w:val="0"/>
                <w:sz w:val="22"/>
              </w:rPr>
              <w:t>3</w:t>
            </w:r>
          </w:p>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航站楼</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除异味设备</w:t>
            </w:r>
          </w:p>
        </w:tc>
        <w:tc>
          <w:tcPr>
            <w:tcW w:w="97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3</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台</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1184</w:t>
            </w:r>
          </w:p>
        </w:tc>
        <w:tc>
          <w:tcPr>
            <w:tcW w:w="140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285" w:hRule="atLeast"/>
        </w:trPr>
        <w:tc>
          <w:tcPr>
            <w:tcW w:w="118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等线" w:hAnsi="等线" w:eastAsia="等线" w:cs="宋体"/>
                <w:color w:val="000000"/>
                <w:kern w:val="0"/>
                <w:sz w:val="22"/>
              </w:rPr>
            </w:pPr>
          </w:p>
        </w:tc>
        <w:tc>
          <w:tcPr>
            <w:tcW w:w="956" w:type="dxa"/>
            <w:vMerge w:val="continue"/>
            <w:tcBorders>
              <w:left w:val="single" w:color="auto" w:sz="4" w:space="0"/>
              <w:right w:val="single" w:color="auto" w:sz="4" w:space="0"/>
            </w:tcBorders>
            <w:vAlign w:val="center"/>
          </w:tcPr>
          <w:p>
            <w:pPr>
              <w:jc w:val="center"/>
              <w:rPr>
                <w:rFonts w:ascii="等线" w:hAnsi="等线" w:eastAsia="等线" w:cs="宋体"/>
                <w:color w:val="000000"/>
                <w:kern w:val="0"/>
                <w:sz w:val="22"/>
              </w:rPr>
            </w:pP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货架</w:t>
            </w:r>
          </w:p>
        </w:tc>
        <w:tc>
          <w:tcPr>
            <w:tcW w:w="97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ascii="等线" w:hAnsi="等线" w:eastAsia="等线" w:cs="宋体"/>
                <w:color w:val="000000"/>
                <w:kern w:val="0"/>
                <w:sz w:val="22"/>
              </w:rPr>
              <w:t>10</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组</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1184</w:t>
            </w:r>
          </w:p>
        </w:tc>
        <w:tc>
          <w:tcPr>
            <w:tcW w:w="140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搭货架</w:t>
            </w:r>
            <w:r>
              <w:rPr>
                <w:rFonts w:ascii="等线" w:hAnsi="等线" w:eastAsia="等线" w:cs="宋体"/>
                <w:color w:val="000000"/>
                <w:kern w:val="0"/>
                <w:sz w:val="22"/>
              </w:rPr>
              <w:t>10</w:t>
            </w:r>
            <w:r>
              <w:rPr>
                <w:rFonts w:hint="eastAsia" w:ascii="等线" w:hAnsi="等线" w:eastAsia="等线" w:cs="宋体"/>
                <w:color w:val="000000"/>
                <w:kern w:val="0"/>
                <w:sz w:val="22"/>
              </w:rPr>
              <w:t>个</w:t>
            </w:r>
          </w:p>
        </w:tc>
      </w:tr>
      <w:tr>
        <w:tblPrEx>
          <w:tblCellMar>
            <w:top w:w="0" w:type="dxa"/>
            <w:left w:w="108" w:type="dxa"/>
            <w:bottom w:w="0" w:type="dxa"/>
            <w:right w:w="108" w:type="dxa"/>
          </w:tblCellMar>
        </w:tblPrEx>
        <w:trPr>
          <w:trHeight w:val="285" w:hRule="atLeast"/>
        </w:trPr>
        <w:tc>
          <w:tcPr>
            <w:tcW w:w="118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0120</w:t>
            </w:r>
          </w:p>
        </w:tc>
        <w:tc>
          <w:tcPr>
            <w:tcW w:w="956" w:type="dxa"/>
            <w:vMerge w:val="continue"/>
            <w:tcBorders>
              <w:left w:val="single" w:color="auto" w:sz="4" w:space="0"/>
              <w:right w:val="single" w:color="auto" w:sz="4" w:space="0"/>
            </w:tcBorders>
            <w:vAlign w:val="center"/>
          </w:tcPr>
          <w:p>
            <w:pPr>
              <w:jc w:val="center"/>
              <w:rPr>
                <w:rFonts w:ascii="等线" w:hAnsi="等线" w:eastAsia="等线" w:cs="宋体"/>
                <w:color w:val="000000"/>
                <w:kern w:val="0"/>
                <w:sz w:val="22"/>
              </w:rPr>
            </w:pP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残卫门</w:t>
            </w:r>
          </w:p>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（含配件）</w:t>
            </w:r>
          </w:p>
        </w:tc>
        <w:tc>
          <w:tcPr>
            <w:tcW w:w="97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1</w:t>
            </w:r>
            <w:r>
              <w:rPr>
                <w:rFonts w:ascii="等线" w:hAnsi="等线" w:eastAsia="等线" w:cs="宋体"/>
                <w:color w:val="000000"/>
                <w:kern w:val="0"/>
                <w:sz w:val="22"/>
              </w:rPr>
              <w:t>0</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扇</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1184</w:t>
            </w:r>
          </w:p>
        </w:tc>
        <w:tc>
          <w:tcPr>
            <w:tcW w:w="140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285" w:hRule="atLeast"/>
        </w:trPr>
        <w:tc>
          <w:tcPr>
            <w:tcW w:w="118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等线" w:hAnsi="等线" w:eastAsia="等线" w:cs="宋体"/>
                <w:color w:val="000000"/>
                <w:kern w:val="0"/>
                <w:sz w:val="22"/>
              </w:rPr>
            </w:pPr>
          </w:p>
        </w:tc>
        <w:tc>
          <w:tcPr>
            <w:tcW w:w="956" w:type="dxa"/>
            <w:vMerge w:val="continue"/>
            <w:tcBorders>
              <w:left w:val="single" w:color="auto" w:sz="4" w:space="0"/>
              <w:right w:val="single" w:color="auto" w:sz="4" w:space="0"/>
            </w:tcBorders>
            <w:vAlign w:val="center"/>
          </w:tcPr>
          <w:p>
            <w:pPr>
              <w:jc w:val="center"/>
              <w:rPr>
                <w:rFonts w:ascii="等线" w:hAnsi="等线" w:eastAsia="等线" w:cs="宋体"/>
                <w:color w:val="000000"/>
                <w:kern w:val="0"/>
                <w:sz w:val="22"/>
              </w:rPr>
            </w:pP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地毯</w:t>
            </w:r>
          </w:p>
        </w:tc>
        <w:tc>
          <w:tcPr>
            <w:tcW w:w="97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ascii="等线" w:hAnsi="等线" w:eastAsia="等线" w:cs="宋体"/>
                <w:color w:val="000000"/>
                <w:kern w:val="0"/>
                <w:sz w:val="22"/>
              </w:rPr>
              <w:t>4</w:t>
            </w:r>
            <w:r>
              <w:rPr>
                <w:rFonts w:hint="eastAsia" w:ascii="等线" w:hAnsi="等线" w:eastAsia="等线" w:cs="宋体"/>
                <w:color w:val="000000"/>
                <w:kern w:val="0"/>
                <w:sz w:val="22"/>
              </w:rPr>
              <w:t>00</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0116</w:t>
            </w:r>
          </w:p>
        </w:tc>
        <w:tc>
          <w:tcPr>
            <w:tcW w:w="140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285" w:hRule="atLeast"/>
        </w:trPr>
        <w:tc>
          <w:tcPr>
            <w:tcW w:w="118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等线" w:hAnsi="等线" w:eastAsia="等线" w:cs="宋体"/>
                <w:color w:val="000000"/>
                <w:kern w:val="0"/>
                <w:sz w:val="22"/>
              </w:rPr>
            </w:pPr>
          </w:p>
        </w:tc>
        <w:tc>
          <w:tcPr>
            <w:tcW w:w="956" w:type="dxa"/>
            <w:vMerge w:val="continue"/>
            <w:tcBorders>
              <w:left w:val="single" w:color="auto" w:sz="4" w:space="0"/>
              <w:right w:val="single" w:color="auto" w:sz="4" w:space="0"/>
            </w:tcBorders>
            <w:vAlign w:val="center"/>
          </w:tcPr>
          <w:p>
            <w:pPr>
              <w:jc w:val="center"/>
              <w:rPr>
                <w:rFonts w:ascii="等线" w:hAnsi="等线" w:eastAsia="等线" w:cs="宋体"/>
                <w:color w:val="000000"/>
                <w:kern w:val="0"/>
                <w:sz w:val="22"/>
              </w:rPr>
            </w:pP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除异味设备</w:t>
            </w:r>
          </w:p>
        </w:tc>
        <w:tc>
          <w:tcPr>
            <w:tcW w:w="97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3</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台</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1184</w:t>
            </w:r>
          </w:p>
        </w:tc>
        <w:tc>
          <w:tcPr>
            <w:tcW w:w="140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285" w:hRule="atLeast"/>
        </w:trPr>
        <w:tc>
          <w:tcPr>
            <w:tcW w:w="1186"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0119</w:t>
            </w:r>
          </w:p>
        </w:tc>
        <w:tc>
          <w:tcPr>
            <w:tcW w:w="956" w:type="dxa"/>
            <w:vMerge w:val="continue"/>
            <w:tcBorders>
              <w:left w:val="single" w:color="auto" w:sz="4" w:space="0"/>
              <w:right w:val="single" w:color="auto" w:sz="4" w:space="0"/>
            </w:tcBorders>
            <w:vAlign w:val="center"/>
          </w:tcPr>
          <w:p>
            <w:pPr>
              <w:jc w:val="center"/>
              <w:rPr>
                <w:rFonts w:ascii="等线" w:hAnsi="等线" w:eastAsia="等线" w:cs="宋体"/>
                <w:color w:val="000000"/>
                <w:kern w:val="0"/>
                <w:sz w:val="22"/>
              </w:rPr>
            </w:pP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软隔离</w:t>
            </w:r>
          </w:p>
        </w:tc>
        <w:tc>
          <w:tcPr>
            <w:tcW w:w="97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ascii="等线" w:hAnsi="等线" w:eastAsia="等线" w:cs="宋体"/>
                <w:color w:val="000000"/>
                <w:kern w:val="0"/>
                <w:sz w:val="22"/>
              </w:rPr>
              <w:t>5</w:t>
            </w:r>
            <w:r>
              <w:rPr>
                <w:rFonts w:hint="eastAsia" w:ascii="等线" w:hAnsi="等线" w:eastAsia="等线" w:cs="宋体"/>
                <w:color w:val="000000"/>
                <w:kern w:val="0"/>
                <w:sz w:val="22"/>
              </w:rPr>
              <w:t>00</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个</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原地整理</w:t>
            </w:r>
          </w:p>
        </w:tc>
        <w:tc>
          <w:tcPr>
            <w:tcW w:w="140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p>
        </w:tc>
      </w:tr>
      <w:tr>
        <w:trPr>
          <w:trHeight w:val="285" w:hRule="atLeast"/>
        </w:trPr>
        <w:tc>
          <w:tcPr>
            <w:tcW w:w="1186" w:type="dxa"/>
            <w:vMerge w:val="continue"/>
            <w:tcBorders>
              <w:top w:val="single" w:color="auto" w:sz="4" w:space="0"/>
              <w:left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p>
        </w:tc>
        <w:tc>
          <w:tcPr>
            <w:tcW w:w="956" w:type="dxa"/>
            <w:vMerge w:val="continue"/>
            <w:tcBorders>
              <w:left w:val="single" w:color="auto" w:sz="4" w:space="0"/>
              <w:right w:val="single" w:color="auto" w:sz="4" w:space="0"/>
            </w:tcBorders>
            <w:vAlign w:val="center"/>
          </w:tcPr>
          <w:p>
            <w:pPr>
              <w:jc w:val="center"/>
              <w:rPr>
                <w:rFonts w:ascii="等线" w:hAnsi="等线" w:eastAsia="等线" w:cs="宋体"/>
                <w:color w:val="000000"/>
                <w:kern w:val="0"/>
                <w:sz w:val="22"/>
              </w:rPr>
            </w:pP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公共垃圾桶</w:t>
            </w:r>
          </w:p>
        </w:tc>
        <w:tc>
          <w:tcPr>
            <w:tcW w:w="97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4</w:t>
            </w:r>
            <w:r>
              <w:rPr>
                <w:rFonts w:ascii="等线" w:hAnsi="等线" w:eastAsia="等线" w:cs="宋体"/>
                <w:color w:val="000000"/>
                <w:kern w:val="0"/>
                <w:sz w:val="22"/>
              </w:rPr>
              <w:t>0</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个</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原地整理</w:t>
            </w:r>
          </w:p>
        </w:tc>
        <w:tc>
          <w:tcPr>
            <w:tcW w:w="140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285" w:hRule="atLeast"/>
        </w:trPr>
        <w:tc>
          <w:tcPr>
            <w:tcW w:w="1186" w:type="dxa"/>
            <w:vMerge w:val="continue"/>
            <w:tcBorders>
              <w:left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p>
        </w:tc>
        <w:tc>
          <w:tcPr>
            <w:tcW w:w="956" w:type="dxa"/>
            <w:vMerge w:val="continue"/>
            <w:tcBorders>
              <w:left w:val="single" w:color="auto" w:sz="4" w:space="0"/>
              <w:right w:val="single" w:color="auto" w:sz="4" w:space="0"/>
            </w:tcBorders>
            <w:vAlign w:val="center"/>
          </w:tcPr>
          <w:p>
            <w:pPr>
              <w:jc w:val="center"/>
              <w:rPr>
                <w:rFonts w:ascii="等线" w:hAnsi="等线" w:eastAsia="等线" w:cs="宋体"/>
                <w:color w:val="000000"/>
                <w:kern w:val="0"/>
                <w:sz w:val="22"/>
              </w:rPr>
            </w:pP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防火门</w:t>
            </w:r>
          </w:p>
        </w:tc>
        <w:tc>
          <w:tcPr>
            <w:tcW w:w="97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2</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扇</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1</w:t>
            </w:r>
            <w:r>
              <w:rPr>
                <w:rFonts w:ascii="等线" w:hAnsi="等线" w:eastAsia="等线" w:cs="宋体"/>
                <w:color w:val="000000"/>
                <w:kern w:val="0"/>
                <w:sz w:val="22"/>
              </w:rPr>
              <w:t>184</w:t>
            </w:r>
          </w:p>
        </w:tc>
        <w:tc>
          <w:tcPr>
            <w:tcW w:w="140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285" w:hRule="atLeast"/>
        </w:trPr>
        <w:tc>
          <w:tcPr>
            <w:tcW w:w="1186" w:type="dxa"/>
            <w:vMerge w:val="continue"/>
            <w:tcBorders>
              <w:left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p>
        </w:tc>
        <w:tc>
          <w:tcPr>
            <w:tcW w:w="956" w:type="dxa"/>
            <w:vMerge w:val="continue"/>
            <w:tcBorders>
              <w:left w:val="single" w:color="auto" w:sz="4" w:space="0"/>
              <w:right w:val="single" w:color="auto" w:sz="4" w:space="0"/>
            </w:tcBorders>
            <w:vAlign w:val="center"/>
          </w:tcPr>
          <w:p>
            <w:pPr>
              <w:jc w:val="center"/>
              <w:rPr>
                <w:rFonts w:ascii="等线" w:hAnsi="等线" w:eastAsia="等线" w:cs="宋体"/>
                <w:color w:val="000000"/>
                <w:kern w:val="0"/>
                <w:sz w:val="22"/>
              </w:rPr>
            </w:pP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轻质垃圾桶</w:t>
            </w:r>
          </w:p>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（镂空铁丝）</w:t>
            </w:r>
          </w:p>
        </w:tc>
        <w:tc>
          <w:tcPr>
            <w:tcW w:w="97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4</w:t>
            </w:r>
            <w:r>
              <w:rPr>
                <w:rFonts w:ascii="等线" w:hAnsi="等线" w:eastAsia="等线" w:cs="宋体"/>
                <w:color w:val="000000"/>
                <w:kern w:val="0"/>
                <w:sz w:val="22"/>
              </w:rPr>
              <w:t>0</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箱</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1</w:t>
            </w:r>
            <w:r>
              <w:rPr>
                <w:rFonts w:ascii="等线" w:hAnsi="等线" w:eastAsia="等线" w:cs="宋体"/>
                <w:color w:val="000000"/>
                <w:kern w:val="0"/>
                <w:sz w:val="22"/>
              </w:rPr>
              <w:t>184</w:t>
            </w:r>
          </w:p>
        </w:tc>
        <w:tc>
          <w:tcPr>
            <w:tcW w:w="140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285" w:hRule="atLeast"/>
        </w:trPr>
        <w:tc>
          <w:tcPr>
            <w:tcW w:w="1186" w:type="dxa"/>
            <w:vMerge w:val="continue"/>
            <w:tcBorders>
              <w:left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p>
        </w:tc>
        <w:tc>
          <w:tcPr>
            <w:tcW w:w="956" w:type="dxa"/>
            <w:vMerge w:val="continue"/>
            <w:tcBorders>
              <w:left w:val="single" w:color="auto" w:sz="4" w:space="0"/>
              <w:right w:val="single" w:color="auto" w:sz="4" w:space="0"/>
            </w:tcBorders>
            <w:vAlign w:val="center"/>
          </w:tcPr>
          <w:p>
            <w:pPr>
              <w:jc w:val="center"/>
              <w:rPr>
                <w:rFonts w:ascii="等线" w:hAnsi="等线" w:eastAsia="等线" w:cs="宋体"/>
                <w:color w:val="000000"/>
                <w:kern w:val="0"/>
                <w:sz w:val="22"/>
              </w:rPr>
            </w:pP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不锈钢压边条</w:t>
            </w:r>
          </w:p>
        </w:tc>
        <w:tc>
          <w:tcPr>
            <w:tcW w:w="97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ascii="等线" w:hAnsi="等线" w:eastAsia="等线" w:cs="宋体"/>
                <w:color w:val="000000"/>
                <w:kern w:val="0"/>
                <w:sz w:val="22"/>
              </w:rPr>
              <w:t>100</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条</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原地整理</w:t>
            </w:r>
          </w:p>
        </w:tc>
        <w:tc>
          <w:tcPr>
            <w:tcW w:w="140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285" w:hRule="atLeast"/>
        </w:trPr>
        <w:tc>
          <w:tcPr>
            <w:tcW w:w="1186"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p>
        </w:tc>
        <w:tc>
          <w:tcPr>
            <w:tcW w:w="956" w:type="dxa"/>
            <w:vMerge w:val="continue"/>
            <w:tcBorders>
              <w:left w:val="single" w:color="auto" w:sz="4" w:space="0"/>
              <w:right w:val="single" w:color="auto" w:sz="4" w:space="0"/>
            </w:tcBorders>
            <w:vAlign w:val="center"/>
          </w:tcPr>
          <w:p>
            <w:pPr>
              <w:jc w:val="center"/>
              <w:rPr>
                <w:rFonts w:ascii="等线" w:hAnsi="等线" w:eastAsia="等线" w:cs="宋体"/>
                <w:color w:val="000000"/>
                <w:kern w:val="0"/>
                <w:sz w:val="22"/>
              </w:rPr>
            </w:pP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简易桌椅</w:t>
            </w:r>
          </w:p>
        </w:tc>
        <w:tc>
          <w:tcPr>
            <w:tcW w:w="97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2</w:t>
            </w:r>
            <w:r>
              <w:rPr>
                <w:rFonts w:ascii="等线" w:hAnsi="等线" w:eastAsia="等线" w:cs="宋体"/>
                <w:color w:val="000000"/>
                <w:kern w:val="0"/>
                <w:sz w:val="22"/>
              </w:rPr>
              <w:t>0</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箱</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1</w:t>
            </w:r>
            <w:r>
              <w:rPr>
                <w:rFonts w:ascii="等线" w:hAnsi="等线" w:eastAsia="等线" w:cs="宋体"/>
                <w:color w:val="000000"/>
                <w:kern w:val="0"/>
                <w:sz w:val="22"/>
              </w:rPr>
              <w:t>184</w:t>
            </w:r>
          </w:p>
        </w:tc>
        <w:tc>
          <w:tcPr>
            <w:tcW w:w="140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285" w:hRule="atLeast"/>
        </w:trPr>
        <w:tc>
          <w:tcPr>
            <w:tcW w:w="1186" w:type="dxa"/>
            <w:vMerge w:val="restart"/>
            <w:tcBorders>
              <w:left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临时仓库</w:t>
            </w:r>
          </w:p>
        </w:tc>
        <w:tc>
          <w:tcPr>
            <w:tcW w:w="956" w:type="dxa"/>
            <w:vMerge w:val="continue"/>
            <w:tcBorders>
              <w:left w:val="single" w:color="auto" w:sz="4" w:space="0"/>
              <w:right w:val="single" w:color="auto" w:sz="4" w:space="0"/>
            </w:tcBorders>
            <w:vAlign w:val="center"/>
          </w:tcPr>
          <w:p>
            <w:pPr>
              <w:jc w:val="center"/>
              <w:rPr>
                <w:rFonts w:ascii="等线" w:hAnsi="等线" w:eastAsia="等线" w:cs="宋体"/>
                <w:color w:val="000000"/>
                <w:kern w:val="0"/>
                <w:sz w:val="22"/>
              </w:rPr>
            </w:pP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地毯</w:t>
            </w:r>
          </w:p>
        </w:tc>
        <w:tc>
          <w:tcPr>
            <w:tcW w:w="97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ascii="等线" w:hAnsi="等线" w:eastAsia="等线" w:cs="宋体"/>
                <w:color w:val="000000"/>
                <w:kern w:val="0"/>
                <w:sz w:val="22"/>
              </w:rPr>
              <w:t>100</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箱</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原地整理</w:t>
            </w:r>
          </w:p>
        </w:tc>
        <w:tc>
          <w:tcPr>
            <w:tcW w:w="140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285" w:hRule="atLeast"/>
        </w:trPr>
        <w:tc>
          <w:tcPr>
            <w:tcW w:w="1186"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p>
        </w:tc>
        <w:tc>
          <w:tcPr>
            <w:tcW w:w="956" w:type="dxa"/>
            <w:vMerge w:val="continue"/>
            <w:tcBorders>
              <w:left w:val="single" w:color="auto" w:sz="4" w:space="0"/>
              <w:right w:val="single" w:color="auto" w:sz="4" w:space="0"/>
            </w:tcBorders>
            <w:vAlign w:val="center"/>
          </w:tcPr>
          <w:p>
            <w:pPr>
              <w:jc w:val="center"/>
              <w:rPr>
                <w:rFonts w:ascii="等线" w:hAnsi="等线" w:eastAsia="等线" w:cs="宋体"/>
                <w:color w:val="000000"/>
                <w:kern w:val="0"/>
                <w:sz w:val="22"/>
              </w:rPr>
            </w:pP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卷毯</w:t>
            </w:r>
          </w:p>
        </w:tc>
        <w:tc>
          <w:tcPr>
            <w:tcW w:w="97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3</w:t>
            </w:r>
            <w:r>
              <w:rPr>
                <w:rFonts w:ascii="等线" w:hAnsi="等线" w:eastAsia="等线" w:cs="宋体"/>
                <w:color w:val="000000"/>
                <w:kern w:val="0"/>
                <w:sz w:val="22"/>
              </w:rPr>
              <w:t>0</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卷</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原地整理</w:t>
            </w:r>
          </w:p>
        </w:tc>
        <w:tc>
          <w:tcPr>
            <w:tcW w:w="140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285" w:hRule="atLeast"/>
        </w:trPr>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1129</w:t>
            </w:r>
          </w:p>
        </w:tc>
        <w:tc>
          <w:tcPr>
            <w:tcW w:w="956" w:type="dxa"/>
            <w:vMerge w:val="continue"/>
            <w:tcBorders>
              <w:left w:val="single" w:color="auto" w:sz="4" w:space="0"/>
              <w:right w:val="single" w:color="auto" w:sz="4" w:space="0"/>
            </w:tcBorders>
            <w:vAlign w:val="center"/>
          </w:tcPr>
          <w:p>
            <w:pPr>
              <w:jc w:val="center"/>
              <w:rPr>
                <w:rFonts w:ascii="等线" w:hAnsi="等线" w:eastAsia="等线" w:cs="宋体"/>
                <w:color w:val="000000"/>
                <w:kern w:val="0"/>
                <w:sz w:val="22"/>
              </w:rPr>
            </w:pP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座椅皮面</w:t>
            </w:r>
          </w:p>
        </w:tc>
        <w:tc>
          <w:tcPr>
            <w:tcW w:w="97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80</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箱</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原地整理</w:t>
            </w:r>
          </w:p>
        </w:tc>
        <w:tc>
          <w:tcPr>
            <w:tcW w:w="140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285" w:hRule="atLeast"/>
        </w:trPr>
        <w:tc>
          <w:tcPr>
            <w:tcW w:w="1186"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0116</w:t>
            </w:r>
          </w:p>
        </w:tc>
        <w:tc>
          <w:tcPr>
            <w:tcW w:w="956" w:type="dxa"/>
            <w:vMerge w:val="continue"/>
            <w:tcBorders>
              <w:left w:val="single" w:color="auto" w:sz="4" w:space="0"/>
              <w:right w:val="single" w:color="auto" w:sz="4" w:space="0"/>
            </w:tcBorders>
            <w:vAlign w:val="center"/>
          </w:tcPr>
          <w:p>
            <w:pPr>
              <w:jc w:val="center"/>
              <w:rPr>
                <w:rFonts w:ascii="等线" w:hAnsi="等线" w:eastAsia="等线" w:cs="宋体"/>
                <w:color w:val="000000"/>
                <w:kern w:val="0"/>
                <w:sz w:val="22"/>
              </w:rPr>
            </w:pP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破损排椅</w:t>
            </w:r>
          </w:p>
        </w:tc>
        <w:tc>
          <w:tcPr>
            <w:tcW w:w="97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20</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组</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原地整理</w:t>
            </w:r>
          </w:p>
        </w:tc>
        <w:tc>
          <w:tcPr>
            <w:tcW w:w="140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285" w:hRule="atLeast"/>
        </w:trPr>
        <w:tc>
          <w:tcPr>
            <w:tcW w:w="1186"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p>
        </w:tc>
        <w:tc>
          <w:tcPr>
            <w:tcW w:w="956" w:type="dxa"/>
            <w:vMerge w:val="continue"/>
            <w:tcBorders>
              <w:left w:val="single" w:color="auto" w:sz="4" w:space="0"/>
              <w:right w:val="single" w:color="auto" w:sz="4" w:space="0"/>
            </w:tcBorders>
            <w:vAlign w:val="center"/>
          </w:tcPr>
          <w:p>
            <w:pPr>
              <w:jc w:val="center"/>
              <w:rPr>
                <w:rFonts w:ascii="等线" w:hAnsi="等线" w:eastAsia="等线" w:cs="宋体"/>
                <w:color w:val="000000"/>
                <w:kern w:val="0"/>
                <w:sz w:val="22"/>
              </w:rPr>
            </w:pP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废旧地毯</w:t>
            </w:r>
          </w:p>
        </w:tc>
        <w:tc>
          <w:tcPr>
            <w:tcW w:w="97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2</w:t>
            </w:r>
            <w:r>
              <w:rPr>
                <w:rFonts w:ascii="等线" w:hAnsi="等线" w:eastAsia="等线" w:cs="宋体"/>
                <w:color w:val="000000"/>
                <w:kern w:val="0"/>
                <w:sz w:val="22"/>
              </w:rPr>
              <w:t>000</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原地整理</w:t>
            </w:r>
          </w:p>
        </w:tc>
        <w:tc>
          <w:tcPr>
            <w:tcW w:w="140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285" w:hRule="atLeast"/>
        </w:trPr>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0128</w:t>
            </w:r>
          </w:p>
        </w:tc>
        <w:tc>
          <w:tcPr>
            <w:tcW w:w="956" w:type="dxa"/>
            <w:vMerge w:val="continue"/>
            <w:tcBorders>
              <w:left w:val="single" w:color="auto" w:sz="4" w:space="0"/>
              <w:right w:val="single" w:color="auto" w:sz="4" w:space="0"/>
            </w:tcBorders>
            <w:vAlign w:val="center"/>
          </w:tcPr>
          <w:p>
            <w:pPr>
              <w:jc w:val="center"/>
              <w:rPr>
                <w:rFonts w:ascii="等线" w:hAnsi="等线" w:eastAsia="等线" w:cs="宋体"/>
                <w:color w:val="000000"/>
                <w:kern w:val="0"/>
                <w:sz w:val="22"/>
              </w:rPr>
            </w:pP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坐垫</w:t>
            </w:r>
          </w:p>
        </w:tc>
        <w:tc>
          <w:tcPr>
            <w:tcW w:w="97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300</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箱</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原地整理</w:t>
            </w:r>
          </w:p>
        </w:tc>
        <w:tc>
          <w:tcPr>
            <w:tcW w:w="140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清点数量</w:t>
            </w:r>
          </w:p>
        </w:tc>
      </w:tr>
      <w:tr>
        <w:tblPrEx>
          <w:tblCellMar>
            <w:top w:w="0" w:type="dxa"/>
            <w:left w:w="108" w:type="dxa"/>
            <w:bottom w:w="0" w:type="dxa"/>
            <w:right w:w="108" w:type="dxa"/>
          </w:tblCellMar>
        </w:tblPrEx>
        <w:trPr>
          <w:trHeight w:val="285" w:hRule="atLeast"/>
        </w:trPr>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B</w:t>
            </w:r>
            <w:r>
              <w:rPr>
                <w:rFonts w:ascii="等线" w:hAnsi="等线" w:eastAsia="等线" w:cs="宋体"/>
                <w:color w:val="000000"/>
                <w:kern w:val="0"/>
                <w:sz w:val="22"/>
              </w:rPr>
              <w:t>43</w:t>
            </w:r>
          </w:p>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登机口</w:t>
            </w:r>
          </w:p>
        </w:tc>
        <w:tc>
          <w:tcPr>
            <w:tcW w:w="956" w:type="dxa"/>
            <w:vMerge w:val="continue"/>
            <w:tcBorders>
              <w:left w:val="single" w:color="auto" w:sz="4" w:space="0"/>
              <w:right w:val="single" w:color="auto" w:sz="4" w:space="0"/>
            </w:tcBorders>
            <w:vAlign w:val="center"/>
          </w:tcPr>
          <w:p>
            <w:pPr>
              <w:widowControl/>
              <w:jc w:val="center"/>
              <w:rPr>
                <w:rFonts w:ascii="等线" w:hAnsi="等线" w:eastAsia="等线" w:cs="宋体"/>
                <w:color w:val="000000"/>
                <w:kern w:val="0"/>
                <w:sz w:val="22"/>
              </w:rPr>
            </w:pP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旅客排椅</w:t>
            </w:r>
          </w:p>
        </w:tc>
        <w:tc>
          <w:tcPr>
            <w:tcW w:w="97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2</w:t>
            </w:r>
            <w:r>
              <w:rPr>
                <w:rFonts w:ascii="等线" w:hAnsi="等线" w:eastAsia="等线" w:cs="宋体"/>
                <w:color w:val="000000"/>
                <w:kern w:val="0"/>
                <w:sz w:val="22"/>
              </w:rPr>
              <w:t>0</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条</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0</w:t>
            </w:r>
            <w:r>
              <w:rPr>
                <w:rFonts w:ascii="等线" w:hAnsi="等线" w:eastAsia="等线" w:cs="宋体"/>
                <w:color w:val="000000"/>
                <w:kern w:val="0"/>
                <w:sz w:val="22"/>
              </w:rPr>
              <w:t>116</w:t>
            </w:r>
          </w:p>
        </w:tc>
        <w:tc>
          <w:tcPr>
            <w:tcW w:w="140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需要使用</w:t>
            </w:r>
          </w:p>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货车运输</w:t>
            </w:r>
          </w:p>
        </w:tc>
      </w:tr>
      <w:tr>
        <w:tblPrEx>
          <w:tblCellMar>
            <w:top w:w="0" w:type="dxa"/>
            <w:left w:w="108" w:type="dxa"/>
            <w:bottom w:w="0" w:type="dxa"/>
            <w:right w:w="108" w:type="dxa"/>
          </w:tblCellMar>
        </w:tblPrEx>
        <w:trPr>
          <w:trHeight w:val="285" w:hRule="atLeast"/>
        </w:trPr>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1</w:t>
            </w:r>
            <w:r>
              <w:rPr>
                <w:rFonts w:ascii="等线" w:hAnsi="等线" w:eastAsia="等线" w:cs="宋体"/>
                <w:color w:val="000000"/>
                <w:kern w:val="0"/>
                <w:sz w:val="22"/>
              </w:rPr>
              <w:t>4</w:t>
            </w:r>
            <w:r>
              <w:rPr>
                <w:rFonts w:hint="eastAsia" w:ascii="等线" w:hAnsi="等线" w:eastAsia="等线" w:cs="宋体"/>
                <w:color w:val="000000"/>
                <w:kern w:val="0"/>
                <w:sz w:val="22"/>
              </w:rPr>
              <w:t>#门</w:t>
            </w:r>
          </w:p>
        </w:tc>
        <w:tc>
          <w:tcPr>
            <w:tcW w:w="956" w:type="dxa"/>
            <w:vMerge w:val="continue"/>
            <w:tcBorders>
              <w:left w:val="single" w:color="auto" w:sz="4" w:space="0"/>
              <w:bottom w:val="single" w:color="auto" w:sz="4" w:space="0"/>
              <w:right w:val="single" w:color="auto" w:sz="4" w:space="0"/>
            </w:tcBorders>
            <w:vAlign w:val="center"/>
          </w:tcPr>
          <w:p>
            <w:pPr>
              <w:widowControl/>
              <w:jc w:val="center"/>
              <w:rPr>
                <w:rFonts w:ascii="等线" w:hAnsi="等线" w:eastAsia="等线" w:cs="宋体"/>
                <w:color w:val="000000"/>
                <w:kern w:val="0"/>
                <w:sz w:val="22"/>
              </w:rPr>
            </w:pP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旅客排椅</w:t>
            </w:r>
          </w:p>
        </w:tc>
        <w:tc>
          <w:tcPr>
            <w:tcW w:w="97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1</w:t>
            </w:r>
            <w:r>
              <w:rPr>
                <w:rFonts w:ascii="等线" w:hAnsi="等线" w:eastAsia="等线" w:cs="宋体"/>
                <w:color w:val="000000"/>
                <w:kern w:val="0"/>
                <w:sz w:val="22"/>
              </w:rPr>
              <w:t>0</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条</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0</w:t>
            </w:r>
            <w:r>
              <w:rPr>
                <w:rFonts w:ascii="等线" w:hAnsi="等线" w:eastAsia="等线" w:cs="宋体"/>
                <w:color w:val="000000"/>
                <w:kern w:val="0"/>
                <w:sz w:val="22"/>
              </w:rPr>
              <w:t>116</w:t>
            </w:r>
          </w:p>
        </w:tc>
        <w:tc>
          <w:tcPr>
            <w:tcW w:w="140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572" w:hRule="atLeast"/>
        </w:trPr>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2#门内</w:t>
            </w:r>
          </w:p>
        </w:tc>
        <w:tc>
          <w:tcPr>
            <w:tcW w:w="95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T</w:t>
            </w:r>
            <w:r>
              <w:rPr>
                <w:rFonts w:ascii="等线" w:hAnsi="等线" w:eastAsia="等线" w:cs="宋体"/>
                <w:color w:val="000000"/>
                <w:kern w:val="0"/>
                <w:sz w:val="22"/>
              </w:rPr>
              <w:t>2</w:t>
            </w:r>
          </w:p>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航站楼</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公共垃圾桶</w:t>
            </w:r>
          </w:p>
        </w:tc>
        <w:tc>
          <w:tcPr>
            <w:tcW w:w="97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150</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个</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原地整理</w:t>
            </w:r>
          </w:p>
        </w:tc>
        <w:tc>
          <w:tcPr>
            <w:tcW w:w="140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清点数量</w:t>
            </w:r>
          </w:p>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分类堆放</w:t>
            </w:r>
          </w:p>
        </w:tc>
      </w:tr>
      <w:tr>
        <w:tblPrEx>
          <w:tblCellMar>
            <w:top w:w="0" w:type="dxa"/>
            <w:left w:w="108" w:type="dxa"/>
            <w:bottom w:w="0" w:type="dxa"/>
            <w:right w:w="108" w:type="dxa"/>
          </w:tblCellMar>
        </w:tblPrEx>
        <w:trPr>
          <w:trHeight w:val="572" w:hRule="atLeast"/>
        </w:trPr>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r>
              <w:rPr>
                <w:rFonts w:ascii="等线" w:hAnsi="等线" w:eastAsia="等线" w:cs="宋体"/>
                <w:color w:val="000000"/>
                <w:kern w:val="0"/>
                <w:sz w:val="22"/>
              </w:rPr>
              <w:t>315</w:t>
            </w:r>
          </w:p>
        </w:tc>
        <w:tc>
          <w:tcPr>
            <w:tcW w:w="95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A</w:t>
            </w:r>
            <w:r>
              <w:rPr>
                <w:rFonts w:ascii="等线" w:hAnsi="等线" w:eastAsia="等线" w:cs="宋体"/>
                <w:color w:val="000000"/>
                <w:kern w:val="0"/>
                <w:sz w:val="22"/>
              </w:rPr>
              <w:t>OC</w:t>
            </w:r>
            <w:r>
              <w:rPr>
                <w:rFonts w:hint="eastAsia" w:ascii="等线" w:hAnsi="等线" w:eastAsia="等线" w:cs="宋体"/>
                <w:color w:val="000000"/>
                <w:kern w:val="0"/>
                <w:sz w:val="22"/>
              </w:rPr>
              <w:t>楼</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3人沙发</w:t>
            </w:r>
          </w:p>
        </w:tc>
        <w:tc>
          <w:tcPr>
            <w:tcW w:w="97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1</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组</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T</w:t>
            </w:r>
            <w:r>
              <w:rPr>
                <w:rFonts w:ascii="等线" w:hAnsi="等线" w:eastAsia="等线" w:cs="宋体"/>
                <w:color w:val="000000"/>
                <w:kern w:val="0"/>
                <w:sz w:val="22"/>
              </w:rPr>
              <w:t>2</w:t>
            </w:r>
            <w:r>
              <w:rPr>
                <w:rFonts w:hint="eastAsia" w:ascii="等线" w:hAnsi="等线" w:eastAsia="等线" w:cs="宋体"/>
                <w:color w:val="000000"/>
                <w:kern w:val="0"/>
                <w:sz w:val="22"/>
              </w:rPr>
              <w:t>地库仓库内</w:t>
            </w:r>
          </w:p>
        </w:tc>
        <w:tc>
          <w:tcPr>
            <w:tcW w:w="140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需要使用</w:t>
            </w:r>
          </w:p>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货车运输</w:t>
            </w:r>
          </w:p>
        </w:tc>
      </w:tr>
      <w:tr>
        <w:tblPrEx>
          <w:tblCellMar>
            <w:top w:w="0" w:type="dxa"/>
            <w:left w:w="108" w:type="dxa"/>
            <w:bottom w:w="0" w:type="dxa"/>
            <w:right w:w="108" w:type="dxa"/>
          </w:tblCellMar>
        </w:tblPrEx>
        <w:trPr>
          <w:trHeight w:val="572" w:hRule="atLeast"/>
        </w:trPr>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p>
        </w:tc>
        <w:tc>
          <w:tcPr>
            <w:tcW w:w="95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铁质货架</w:t>
            </w:r>
          </w:p>
        </w:tc>
        <w:tc>
          <w:tcPr>
            <w:tcW w:w="97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5</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个</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在T</w:t>
            </w:r>
            <w:r>
              <w:rPr>
                <w:rFonts w:ascii="等线" w:hAnsi="等线" w:eastAsia="等线" w:cs="宋体"/>
                <w:color w:val="000000"/>
                <w:kern w:val="0"/>
                <w:sz w:val="22"/>
              </w:rPr>
              <w:t>2</w:t>
            </w:r>
            <w:r>
              <w:rPr>
                <w:rFonts w:hint="eastAsia" w:ascii="等线" w:hAnsi="等线" w:eastAsia="等线" w:cs="宋体"/>
                <w:color w:val="000000"/>
                <w:kern w:val="0"/>
                <w:sz w:val="22"/>
              </w:rPr>
              <w:t>和T</w:t>
            </w:r>
            <w:r>
              <w:rPr>
                <w:rFonts w:ascii="等线" w:hAnsi="等线" w:eastAsia="等线" w:cs="宋体"/>
                <w:color w:val="000000"/>
                <w:kern w:val="0"/>
                <w:sz w:val="22"/>
              </w:rPr>
              <w:t>3</w:t>
            </w:r>
            <w:r>
              <w:rPr>
                <w:rFonts w:hint="eastAsia" w:ascii="等线" w:hAnsi="等线" w:eastAsia="等线" w:cs="宋体"/>
                <w:color w:val="000000"/>
                <w:kern w:val="0"/>
                <w:sz w:val="22"/>
              </w:rPr>
              <w:t>航站楼之间调整</w:t>
            </w:r>
          </w:p>
        </w:tc>
        <w:tc>
          <w:tcPr>
            <w:tcW w:w="140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p>
        </w:tc>
      </w:tr>
      <w:bookmarkEnd w:id="0"/>
    </w:tbl>
    <w:p>
      <w:pPr>
        <w:rPr>
          <w:rFonts w:ascii="仿宋_GB2312" w:hAnsi="Arial" w:eastAsia="仿宋_GB2312" w:cs="Arial"/>
          <w:color w:val="414141"/>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711"/>
    <w:rsid w:val="000C3F07"/>
    <w:rsid w:val="00371B67"/>
    <w:rsid w:val="00594029"/>
    <w:rsid w:val="005A6DF4"/>
    <w:rsid w:val="006E6711"/>
    <w:rsid w:val="008023BC"/>
    <w:rsid w:val="00803688"/>
    <w:rsid w:val="008E2D43"/>
    <w:rsid w:val="00A668FB"/>
    <w:rsid w:val="00AC5C10"/>
    <w:rsid w:val="00B54C77"/>
    <w:rsid w:val="00C63CC5"/>
    <w:rsid w:val="00D05AE6"/>
    <w:rsid w:val="00D32413"/>
    <w:rsid w:val="00DC2612"/>
    <w:rsid w:val="00E140ED"/>
    <w:rsid w:val="00F32BF9"/>
    <w:rsid w:val="00F611D6"/>
    <w:rsid w:val="00F87A65"/>
    <w:rsid w:val="00F9070D"/>
    <w:rsid w:val="00FC2A30"/>
    <w:rsid w:val="02752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customStyle="1" w:styleId="7">
    <w:name w:val="页眉 字符"/>
    <w:basedOn w:val="5"/>
    <w:link w:val="3"/>
    <w:uiPriority w:val="99"/>
    <w:rPr>
      <w:sz w:val="18"/>
      <w:szCs w:val="18"/>
    </w:rPr>
  </w:style>
  <w:style w:type="character" w:customStyle="1" w:styleId="8">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187</Words>
  <Characters>1066</Characters>
  <Lines>8</Lines>
  <Paragraphs>2</Paragraphs>
  <TotalTime>21</TotalTime>
  <ScaleCrop>false</ScaleCrop>
  <LinksUpToDate>false</LinksUpToDate>
  <CharactersWithSpaces>1251</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2020-09-22T06:13:00Z</dcterms:created>
  <dc:creator>Anonymous</dc:creator>
  <cp:lastModifiedBy>帝国广阔</cp:lastModifiedBy>
  <dcterms:modified xsi:type="dcterms:W3CDTF">2020-09-22T06:38:52Z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