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sz w:val="24"/>
        </w:rPr>
      </w:pPr>
      <w:r>
        <w:rPr>
          <w:rFonts w:hint="default" w:ascii="Times New Roman" w:hAnsi="Times New Roman" w:eastAsia="宋体" w:cs="Times New Roman"/>
        </w:rPr>
        <w:t xml:space="preserve">                  </w:t>
      </w:r>
    </w:p>
    <w:p>
      <w:pPr>
        <w:spacing w:beforeLines="50" w:line="288" w:lineRule="auto"/>
        <w:jc w:val="both"/>
        <w:rPr>
          <w:rFonts w:hint="default" w:ascii="Times New Roman" w:hAnsi="Times New Roman" w:eastAsia="宋体" w:cs="Times New Roman"/>
          <w:b/>
          <w:spacing w:val="-6"/>
          <w:sz w:val="48"/>
          <w:szCs w:val="48"/>
        </w:rPr>
      </w:pPr>
    </w:p>
    <w:p>
      <w:pPr>
        <w:spacing w:beforeLines="50"/>
        <w:jc w:val="center"/>
        <w:rPr>
          <w:rFonts w:hint="default" w:ascii="Times New Roman" w:hAnsi="Times New Roman" w:eastAsia="宋体" w:cs="Times New Roman"/>
          <w:b/>
          <w:sz w:val="72"/>
          <w:szCs w:val="72"/>
        </w:rPr>
      </w:pPr>
      <w:r>
        <w:rPr>
          <w:rFonts w:hint="default" w:ascii="Times New Roman" w:hAnsi="Times New Roman" w:eastAsia="宋体" w:cs="Times New Roman"/>
          <w:b/>
          <w:sz w:val="72"/>
          <w:szCs w:val="72"/>
        </w:rPr>
        <w:t>询</w:t>
      </w:r>
    </w:p>
    <w:p>
      <w:pPr>
        <w:spacing w:beforeLines="50"/>
        <w:jc w:val="center"/>
        <w:rPr>
          <w:rFonts w:hint="default" w:ascii="Times New Roman" w:hAnsi="Times New Roman" w:eastAsia="宋体" w:cs="Times New Roman"/>
          <w:b/>
          <w:sz w:val="72"/>
          <w:szCs w:val="72"/>
        </w:rPr>
      </w:pPr>
      <w:r>
        <w:rPr>
          <w:rFonts w:hint="default" w:ascii="Times New Roman" w:hAnsi="Times New Roman" w:eastAsia="宋体" w:cs="Times New Roman"/>
          <w:b/>
          <w:sz w:val="72"/>
          <w:szCs w:val="72"/>
        </w:rPr>
        <w:t>价</w:t>
      </w:r>
    </w:p>
    <w:p>
      <w:pPr>
        <w:spacing w:beforeLines="50"/>
        <w:jc w:val="center"/>
        <w:rPr>
          <w:rFonts w:hint="default" w:ascii="Times New Roman" w:hAnsi="Times New Roman" w:eastAsia="宋体" w:cs="Times New Roman"/>
          <w:b/>
          <w:sz w:val="72"/>
          <w:szCs w:val="72"/>
        </w:rPr>
      </w:pPr>
      <w:r>
        <w:rPr>
          <w:rFonts w:hint="default" w:ascii="Times New Roman" w:hAnsi="Times New Roman" w:eastAsia="宋体" w:cs="Times New Roman"/>
          <w:b/>
          <w:sz w:val="72"/>
          <w:szCs w:val="72"/>
        </w:rPr>
        <w:t>文</w:t>
      </w:r>
    </w:p>
    <w:p>
      <w:pPr>
        <w:spacing w:beforeLines="50"/>
        <w:jc w:val="center"/>
        <w:rPr>
          <w:rFonts w:hint="default" w:ascii="Times New Roman" w:hAnsi="Times New Roman" w:eastAsia="宋体" w:cs="Times New Roman"/>
          <w:b/>
          <w:sz w:val="48"/>
          <w:szCs w:val="48"/>
        </w:rPr>
      </w:pPr>
      <w:r>
        <w:rPr>
          <w:rFonts w:hint="default" w:ascii="Times New Roman" w:hAnsi="Times New Roman" w:eastAsia="宋体" w:cs="Times New Roman"/>
          <w:b/>
          <w:sz w:val="72"/>
          <w:szCs w:val="72"/>
        </w:rPr>
        <w:t>件</w:t>
      </w:r>
    </w:p>
    <w:p>
      <w:pPr>
        <w:snapToGrid w:val="0"/>
        <w:spacing w:beforeLines="50" w:line="360" w:lineRule="auto"/>
        <w:rPr>
          <w:rFonts w:hint="default" w:ascii="Times New Roman" w:hAnsi="Times New Roman" w:eastAsia="宋体" w:cs="Times New Roman"/>
          <w:sz w:val="30"/>
          <w:szCs w:val="72"/>
        </w:rPr>
      </w:pPr>
    </w:p>
    <w:p>
      <w:pPr>
        <w:snapToGrid w:val="0"/>
        <w:spacing w:beforeLines="50" w:line="360" w:lineRule="auto"/>
        <w:rPr>
          <w:rFonts w:hint="default" w:ascii="Times New Roman" w:hAnsi="Times New Roman" w:eastAsia="宋体" w:cs="Times New Roman"/>
          <w:sz w:val="30"/>
          <w:szCs w:val="72"/>
        </w:rPr>
      </w:pPr>
    </w:p>
    <w:p>
      <w:pPr>
        <w:snapToGrid w:val="0"/>
        <w:spacing w:beforeLines="50" w:line="360" w:lineRule="auto"/>
        <w:rPr>
          <w:rFonts w:hint="default" w:ascii="Times New Roman" w:hAnsi="Times New Roman" w:eastAsia="宋体" w:cs="Times New Roman"/>
          <w:sz w:val="30"/>
          <w:szCs w:val="72"/>
        </w:rPr>
      </w:pPr>
    </w:p>
    <w:p>
      <w:pPr>
        <w:snapToGrid w:val="0"/>
        <w:spacing w:beforeLines="50" w:line="288" w:lineRule="auto"/>
        <w:ind w:firstLine="1446" w:firstLineChars="500"/>
        <w:rPr>
          <w:rFonts w:hint="default" w:ascii="Times New Roman" w:hAnsi="Times New Roman" w:eastAsia="宋体" w:cs="Times New Roman"/>
          <w:b/>
          <w:bCs/>
          <w:color w:val="FF0000"/>
          <w:spacing w:val="-6"/>
          <w:sz w:val="30"/>
          <w:szCs w:val="30"/>
          <w:highlight w:val="yellow"/>
          <w:lang w:val="en-US"/>
        </w:rPr>
      </w:pPr>
      <w:r>
        <w:rPr>
          <w:rFonts w:hint="default" w:ascii="Times New Roman" w:hAnsi="Times New Roman" w:eastAsia="宋体" w:cs="Times New Roman"/>
          <w:b/>
          <w:bCs/>
          <w:spacing w:val="-6"/>
          <w:sz w:val="30"/>
          <w:szCs w:val="30"/>
        </w:rPr>
        <w:t>项目编号：</w:t>
      </w:r>
      <w:r>
        <w:rPr>
          <w:rFonts w:hint="default" w:ascii="Times New Roman" w:hAnsi="Times New Roman" w:eastAsia="宋体" w:cs="Times New Roman"/>
          <w:b/>
          <w:bCs/>
          <w:spacing w:val="-6"/>
          <w:kern w:val="2"/>
          <w:sz w:val="30"/>
          <w:szCs w:val="30"/>
          <w:highlight w:val="none"/>
          <w:lang w:val="en-US" w:eastAsia="zh-CN" w:bidi="ar-SA"/>
        </w:rPr>
        <w:t>HZHS2023</w:t>
      </w:r>
      <w:r>
        <w:rPr>
          <w:rFonts w:hint="eastAsia" w:cs="Times New Roman"/>
          <w:b/>
          <w:bCs/>
          <w:spacing w:val="-6"/>
          <w:kern w:val="2"/>
          <w:sz w:val="30"/>
          <w:szCs w:val="30"/>
          <w:highlight w:val="none"/>
          <w:lang w:val="en-US" w:eastAsia="zh-CN" w:bidi="ar-SA"/>
        </w:rPr>
        <w:t>17</w:t>
      </w:r>
    </w:p>
    <w:p>
      <w:pPr>
        <w:pStyle w:val="14"/>
        <w:widowControl/>
        <w:spacing w:line="560" w:lineRule="exact"/>
        <w:jc w:val="both"/>
        <w:rPr>
          <w:rFonts w:hint="default" w:ascii="Times New Roman" w:hAnsi="Times New Roman" w:eastAsia="宋体" w:cs="Times New Roman"/>
          <w:b/>
          <w:bCs/>
          <w:spacing w:val="-6"/>
          <w:sz w:val="30"/>
          <w:szCs w:val="30"/>
        </w:rPr>
      </w:pPr>
      <w:r>
        <w:rPr>
          <w:rFonts w:hint="default" w:ascii="Times New Roman" w:hAnsi="Times New Roman" w:eastAsia="宋体" w:cs="Times New Roman"/>
          <w:b/>
          <w:bCs/>
          <w:spacing w:val="-6"/>
          <w:sz w:val="30"/>
          <w:szCs w:val="30"/>
          <w:lang w:val="en-US" w:eastAsia="zh-CN"/>
        </w:rPr>
        <w:t xml:space="preserve">          </w:t>
      </w:r>
      <w:r>
        <w:rPr>
          <w:rFonts w:hint="default" w:ascii="Times New Roman" w:hAnsi="Times New Roman" w:eastAsia="宋体" w:cs="Times New Roman"/>
          <w:b/>
          <w:bCs/>
          <w:spacing w:val="-6"/>
          <w:sz w:val="30"/>
          <w:szCs w:val="30"/>
        </w:rPr>
        <w:t>项目名称：</w:t>
      </w:r>
      <w:r>
        <w:rPr>
          <w:rFonts w:hint="eastAsia" w:ascii="Times New Roman" w:hAnsi="Times New Roman" w:cs="Times New Roman"/>
          <w:b/>
          <w:bCs/>
          <w:spacing w:val="-6"/>
          <w:sz w:val="30"/>
          <w:szCs w:val="30"/>
          <w:lang w:eastAsia="zh-CN"/>
        </w:rPr>
        <w:t>车间防滑工作鞋</w:t>
      </w:r>
      <w:r>
        <w:rPr>
          <w:rFonts w:hint="default" w:ascii="Times New Roman" w:hAnsi="Times New Roman" w:eastAsia="宋体" w:cs="Times New Roman"/>
          <w:b/>
          <w:bCs/>
          <w:spacing w:val="-6"/>
          <w:sz w:val="30"/>
          <w:szCs w:val="30"/>
        </w:rPr>
        <w:t>采购项目</w:t>
      </w:r>
    </w:p>
    <w:p>
      <w:pPr>
        <w:rPr>
          <w:rFonts w:hint="default" w:ascii="Times New Roman" w:hAnsi="Times New Roman" w:eastAsia="宋体" w:cs="Times New Roman"/>
        </w:rPr>
      </w:pPr>
    </w:p>
    <w:p>
      <w:pPr>
        <w:snapToGrid w:val="0"/>
        <w:spacing w:beforeLines="50" w:line="288" w:lineRule="auto"/>
        <w:ind w:firstLine="1446" w:firstLineChars="500"/>
        <w:rPr>
          <w:rFonts w:hint="default" w:ascii="Times New Roman" w:hAnsi="Times New Roman" w:eastAsia="宋体" w:cs="Times New Roman"/>
          <w:b/>
          <w:bCs/>
          <w:spacing w:val="-6"/>
          <w:kern w:val="2"/>
          <w:sz w:val="30"/>
          <w:szCs w:val="30"/>
          <w:lang w:val="en-US" w:eastAsia="zh-CN" w:bidi="ar-SA"/>
        </w:rPr>
      </w:pPr>
      <w:r>
        <w:rPr>
          <w:rFonts w:hint="default" w:ascii="Times New Roman" w:hAnsi="Times New Roman" w:eastAsia="宋体" w:cs="Times New Roman"/>
          <w:b/>
          <w:bCs/>
          <w:spacing w:val="-6"/>
          <w:sz w:val="30"/>
          <w:szCs w:val="30"/>
        </w:rPr>
        <w:t>采</w:t>
      </w:r>
      <w:r>
        <w:rPr>
          <w:rFonts w:hint="default" w:ascii="Times New Roman" w:hAnsi="Times New Roman" w:eastAsia="宋体" w:cs="Times New Roman"/>
          <w:b/>
          <w:bCs/>
          <w:spacing w:val="-6"/>
          <w:kern w:val="2"/>
          <w:sz w:val="30"/>
          <w:szCs w:val="30"/>
          <w:lang w:val="en-US" w:eastAsia="zh-CN" w:bidi="ar-SA"/>
        </w:rPr>
        <w:t>购人： 杭州萧山国际机场汉莎航空食品有限公司</w:t>
      </w:r>
    </w:p>
    <w:p>
      <w:pPr>
        <w:pStyle w:val="9"/>
        <w:snapToGrid w:val="0"/>
        <w:spacing w:beforeLines="0" w:afterLines="0" w:line="288" w:lineRule="auto"/>
        <w:ind w:firstLine="1446" w:firstLineChars="500"/>
        <w:rPr>
          <w:rFonts w:hint="default" w:ascii="Times New Roman" w:hAnsi="Times New Roman" w:eastAsia="宋体" w:cs="Times New Roman"/>
          <w:b/>
          <w:bCs/>
          <w:spacing w:val="-6"/>
          <w:sz w:val="30"/>
          <w:szCs w:val="30"/>
          <w:lang w:eastAsia="zh-CN"/>
        </w:rPr>
      </w:pPr>
    </w:p>
    <w:p>
      <w:pPr>
        <w:pStyle w:val="9"/>
        <w:snapToGrid w:val="0"/>
        <w:spacing w:beforeLines="0" w:afterLines="0" w:line="288" w:lineRule="auto"/>
        <w:rPr>
          <w:rFonts w:hint="default" w:ascii="Times New Roman" w:hAnsi="Times New Roman" w:eastAsia="宋体" w:cs="Times New Roman"/>
          <w:b/>
          <w:bCs/>
          <w:w w:val="95"/>
          <w:sz w:val="30"/>
          <w:szCs w:val="30"/>
        </w:rPr>
      </w:pPr>
    </w:p>
    <w:p>
      <w:pPr>
        <w:pStyle w:val="9"/>
        <w:snapToGrid w:val="0"/>
        <w:spacing w:beforeLines="0" w:afterLines="0" w:line="288" w:lineRule="auto"/>
        <w:rPr>
          <w:rFonts w:hint="default" w:ascii="Times New Roman" w:hAnsi="Times New Roman" w:eastAsia="宋体" w:cs="Times New Roman"/>
          <w:b/>
          <w:bCs/>
          <w:w w:val="95"/>
          <w:sz w:val="30"/>
          <w:szCs w:val="30"/>
        </w:rPr>
      </w:pPr>
    </w:p>
    <w:p>
      <w:pPr>
        <w:pStyle w:val="9"/>
        <w:snapToGrid w:val="0"/>
        <w:spacing w:beforeLines="0" w:afterLines="0" w:line="288" w:lineRule="auto"/>
        <w:rPr>
          <w:rFonts w:hint="default" w:ascii="Times New Roman" w:hAnsi="Times New Roman" w:eastAsia="宋体" w:cs="Times New Roman"/>
          <w:b/>
          <w:bCs/>
          <w:w w:val="95"/>
          <w:sz w:val="30"/>
          <w:szCs w:val="30"/>
        </w:rPr>
      </w:pPr>
    </w:p>
    <w:p>
      <w:pPr>
        <w:pStyle w:val="9"/>
        <w:snapToGrid w:val="0"/>
        <w:spacing w:beforeLines="0" w:afterLines="0" w:line="288" w:lineRule="auto"/>
        <w:rPr>
          <w:rFonts w:hint="default" w:ascii="Times New Roman" w:hAnsi="Times New Roman" w:eastAsia="宋体" w:cs="Times New Roman"/>
          <w:b/>
          <w:bCs/>
          <w:w w:val="95"/>
          <w:sz w:val="30"/>
          <w:szCs w:val="30"/>
        </w:rPr>
      </w:pPr>
    </w:p>
    <w:p>
      <w:pPr>
        <w:snapToGrid w:val="0"/>
        <w:spacing w:beforeLines="50" w:line="360" w:lineRule="auto"/>
        <w:jc w:val="center"/>
        <w:rPr>
          <w:rFonts w:hint="default" w:ascii="Times New Roman" w:hAnsi="Times New Roman" w:eastAsia="宋体" w:cs="Times New Roman"/>
          <w:b/>
          <w:bCs/>
          <w:color w:val="000000" w:themeColor="text1"/>
          <w:spacing w:val="-6"/>
          <w:sz w:val="30"/>
          <w:szCs w:val="30"/>
          <w:highlight w:val="yellow"/>
          <w14:textFill>
            <w14:solidFill>
              <w14:schemeClr w14:val="tx1"/>
            </w14:solidFill>
          </w14:textFill>
        </w:rPr>
      </w:pPr>
      <w:r>
        <w:rPr>
          <w:rFonts w:hint="default" w:ascii="Times New Roman" w:hAnsi="Times New Roman" w:eastAsia="宋体" w:cs="Times New Roman"/>
          <w:b/>
          <w:bCs/>
          <w:color w:val="000000" w:themeColor="text1"/>
          <w:spacing w:val="-6"/>
          <w:sz w:val="30"/>
          <w:szCs w:val="30"/>
          <w:highlight w:val="yellow"/>
          <w14:textFill>
            <w14:solidFill>
              <w14:schemeClr w14:val="tx1"/>
            </w14:solidFill>
          </w14:textFill>
        </w:rPr>
        <w:t>20</w:t>
      </w:r>
      <w:r>
        <w:rPr>
          <w:rFonts w:hint="default" w:ascii="Times New Roman" w:hAnsi="Times New Roman" w:eastAsia="宋体" w:cs="Times New Roman"/>
          <w:b/>
          <w:bCs/>
          <w:color w:val="000000" w:themeColor="text1"/>
          <w:spacing w:val="-6"/>
          <w:sz w:val="30"/>
          <w:szCs w:val="30"/>
          <w:highlight w:val="yellow"/>
          <w:lang w:val="en-US" w:eastAsia="zh-CN"/>
          <w14:textFill>
            <w14:solidFill>
              <w14:schemeClr w14:val="tx1"/>
            </w14:solidFill>
          </w14:textFill>
        </w:rPr>
        <w:t>23</w:t>
      </w:r>
      <w:r>
        <w:rPr>
          <w:rFonts w:hint="default" w:ascii="Times New Roman" w:hAnsi="Times New Roman" w:eastAsia="宋体" w:cs="Times New Roman"/>
          <w:b/>
          <w:bCs/>
          <w:color w:val="000000" w:themeColor="text1"/>
          <w:spacing w:val="-6"/>
          <w:sz w:val="30"/>
          <w:szCs w:val="30"/>
          <w:highlight w:val="yellow"/>
          <w14:textFill>
            <w14:solidFill>
              <w14:schemeClr w14:val="tx1"/>
            </w14:solidFill>
          </w14:textFill>
        </w:rPr>
        <w:t>年</w:t>
      </w:r>
      <w:r>
        <w:rPr>
          <w:rFonts w:hint="eastAsia" w:cs="Times New Roman"/>
          <w:b/>
          <w:bCs/>
          <w:color w:val="000000" w:themeColor="text1"/>
          <w:spacing w:val="-6"/>
          <w:sz w:val="30"/>
          <w:szCs w:val="30"/>
          <w:highlight w:val="yellow"/>
          <w:lang w:val="en-US" w:eastAsia="zh-CN"/>
          <w14:textFill>
            <w14:solidFill>
              <w14:schemeClr w14:val="tx1"/>
            </w14:solidFill>
          </w14:textFill>
        </w:rPr>
        <w:t>10</w:t>
      </w:r>
      <w:r>
        <w:rPr>
          <w:rFonts w:hint="default" w:ascii="Times New Roman" w:hAnsi="Times New Roman" w:eastAsia="宋体" w:cs="Times New Roman"/>
          <w:b/>
          <w:bCs/>
          <w:color w:val="000000" w:themeColor="text1"/>
          <w:spacing w:val="-6"/>
          <w:sz w:val="30"/>
          <w:szCs w:val="30"/>
          <w:highlight w:val="yellow"/>
          <w14:textFill>
            <w14:solidFill>
              <w14:schemeClr w14:val="tx1"/>
            </w14:solidFill>
          </w14:textFill>
        </w:rPr>
        <w:t>月</w:t>
      </w:r>
    </w:p>
    <w:p>
      <w:pPr>
        <w:pStyle w:val="20"/>
        <w:jc w:val="center"/>
        <w:rPr>
          <w:rFonts w:hint="default" w:ascii="Times New Roman" w:hAnsi="Times New Roman" w:eastAsia="宋体" w:cs="Times New Roman"/>
          <w:color w:val="auto"/>
          <w:sz w:val="36"/>
          <w:szCs w:val="36"/>
          <w:lang w:val="zh-CN"/>
        </w:rPr>
        <w:sectPr>
          <w:footerReference r:id="rId6" w:type="first"/>
          <w:headerReference r:id="rId3" w:type="default"/>
          <w:footerReference r:id="rId4" w:type="default"/>
          <w:footerReference r:id="rId5"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425" w:num="1"/>
          <w:docGrid w:type="lines" w:linePitch="312" w:charSpace="0"/>
        </w:sectPr>
      </w:pPr>
    </w:p>
    <w:p>
      <w:pPr>
        <w:pStyle w:val="20"/>
        <w:jc w:val="center"/>
        <w:rPr>
          <w:rFonts w:hint="default" w:ascii="Times New Roman" w:hAnsi="Times New Roman" w:eastAsia="宋体" w:cs="Times New Roman"/>
          <w:color w:val="auto"/>
          <w:sz w:val="36"/>
          <w:szCs w:val="36"/>
        </w:rPr>
      </w:pPr>
      <w:r>
        <w:rPr>
          <w:rFonts w:hint="default" w:ascii="Times New Roman" w:hAnsi="Times New Roman" w:eastAsia="宋体" w:cs="Times New Roman"/>
          <w:color w:val="auto"/>
          <w:sz w:val="36"/>
          <w:szCs w:val="36"/>
          <w:lang w:val="zh-CN"/>
        </w:rPr>
        <w:t>目录</w:t>
      </w:r>
    </w:p>
    <w:p>
      <w:pPr>
        <w:pStyle w:val="12"/>
        <w:tabs>
          <w:tab w:val="right" w:leader="dot" w:pos="8588"/>
        </w:tabs>
        <w:rPr>
          <w:rFonts w:hint="default" w:ascii="Times New Roman" w:hAnsi="Times New Roman" w:eastAsia="宋体" w:cs="Times New Roman"/>
          <w:b/>
          <w:kern w:val="2"/>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TOC \o "1-1" \h \z \u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"_Toc468093437" </w:instrText>
      </w:r>
      <w:r>
        <w:rPr>
          <w:rFonts w:hint="default" w:ascii="Times New Roman" w:hAnsi="Times New Roman" w:eastAsia="宋体" w:cs="Times New Roman"/>
        </w:rPr>
        <w:fldChar w:fldCharType="separate"/>
      </w:r>
      <w:r>
        <w:rPr>
          <w:rStyle w:val="17"/>
          <w:rFonts w:hint="default" w:ascii="Times New Roman" w:hAnsi="Times New Roman" w:eastAsia="宋体" w:cs="Times New Roman"/>
          <w:b/>
          <w:sz w:val="28"/>
          <w:szCs w:val="28"/>
        </w:rPr>
        <w:t>第一章 询价公告</w:t>
      </w:r>
      <w:r>
        <w:rPr>
          <w:rFonts w:hint="default" w:ascii="Times New Roman" w:hAnsi="Times New Roman" w:eastAsia="宋体" w:cs="Times New Roman"/>
          <w:b/>
          <w:sz w:val="28"/>
          <w:szCs w:val="28"/>
        </w:rPr>
        <w:tab/>
      </w:r>
      <w:r>
        <w:rPr>
          <w:rFonts w:hint="default" w:ascii="Times New Roman" w:hAnsi="Times New Roman" w:eastAsia="宋体" w:cs="Times New Roman"/>
          <w:b/>
          <w:sz w:val="28"/>
          <w:szCs w:val="28"/>
        </w:rPr>
        <w:fldChar w:fldCharType="begin"/>
      </w:r>
      <w:r>
        <w:rPr>
          <w:rFonts w:hint="default" w:ascii="Times New Roman" w:hAnsi="Times New Roman" w:eastAsia="宋体" w:cs="Times New Roman"/>
          <w:b/>
          <w:sz w:val="28"/>
          <w:szCs w:val="28"/>
        </w:rPr>
        <w:instrText xml:space="preserve"> PAGEREF _Toc468093437 \h </w:instrText>
      </w:r>
      <w:r>
        <w:rPr>
          <w:rFonts w:hint="default" w:ascii="Times New Roman" w:hAnsi="Times New Roman" w:eastAsia="宋体" w:cs="Times New Roman"/>
          <w:b/>
          <w:sz w:val="28"/>
          <w:szCs w:val="28"/>
        </w:rPr>
        <w:fldChar w:fldCharType="separate"/>
      </w:r>
      <w:r>
        <w:rPr>
          <w:rFonts w:hint="default" w:ascii="Times New Roman" w:hAnsi="Times New Roman" w:eastAsia="宋体" w:cs="Times New Roman"/>
          <w:b/>
          <w:sz w:val="28"/>
          <w:szCs w:val="28"/>
        </w:rPr>
        <w:t>2</w:t>
      </w:r>
      <w:r>
        <w:rPr>
          <w:rFonts w:hint="default" w:ascii="Times New Roman" w:hAnsi="Times New Roman" w:eastAsia="宋体" w:cs="Times New Roman"/>
          <w:b/>
          <w:sz w:val="28"/>
          <w:szCs w:val="28"/>
        </w:rPr>
        <w:fldChar w:fldCharType="end"/>
      </w:r>
      <w:r>
        <w:rPr>
          <w:rFonts w:hint="default" w:ascii="Times New Roman" w:hAnsi="Times New Roman" w:eastAsia="宋体" w:cs="Times New Roman"/>
          <w:b/>
          <w:sz w:val="28"/>
          <w:szCs w:val="28"/>
        </w:rPr>
        <w:fldChar w:fldCharType="end"/>
      </w:r>
    </w:p>
    <w:p>
      <w:pPr>
        <w:pStyle w:val="12"/>
        <w:tabs>
          <w:tab w:val="right" w:leader="dot" w:pos="8588"/>
        </w:tabs>
        <w:rPr>
          <w:rFonts w:hint="default" w:ascii="Times New Roman" w:hAnsi="Times New Roman" w:eastAsia="宋体" w:cs="Times New Roman"/>
          <w:b/>
          <w:kern w:val="2"/>
          <w:sz w:val="28"/>
          <w:szCs w:val="28"/>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"_Toc468093438" </w:instrText>
      </w:r>
      <w:r>
        <w:rPr>
          <w:rFonts w:hint="default" w:ascii="Times New Roman" w:hAnsi="Times New Roman" w:eastAsia="宋体" w:cs="Times New Roman"/>
        </w:rPr>
        <w:fldChar w:fldCharType="separate"/>
      </w:r>
      <w:r>
        <w:rPr>
          <w:rStyle w:val="17"/>
          <w:rFonts w:hint="default" w:ascii="Times New Roman" w:hAnsi="Times New Roman" w:eastAsia="宋体" w:cs="Times New Roman"/>
          <w:b/>
          <w:sz w:val="28"/>
          <w:szCs w:val="28"/>
        </w:rPr>
        <w:t>第二章 采购要求</w:t>
      </w:r>
      <w:r>
        <w:rPr>
          <w:rFonts w:hint="default" w:ascii="Times New Roman" w:hAnsi="Times New Roman" w:eastAsia="宋体" w:cs="Times New Roman"/>
          <w:b/>
          <w:sz w:val="28"/>
          <w:szCs w:val="28"/>
        </w:rPr>
        <w:tab/>
      </w:r>
      <w:r>
        <w:rPr>
          <w:rFonts w:hint="default" w:ascii="Times New Roman" w:hAnsi="Times New Roman" w:eastAsia="宋体" w:cs="Times New Roman"/>
          <w:b/>
          <w:sz w:val="28"/>
          <w:szCs w:val="28"/>
          <w:lang w:val="en-US" w:eastAsia="zh-CN"/>
        </w:rPr>
        <w:t>4</w:t>
      </w:r>
      <w:r>
        <w:rPr>
          <w:rFonts w:hint="default" w:ascii="Times New Roman" w:hAnsi="Times New Roman" w:eastAsia="宋体" w:cs="Times New Roman"/>
          <w:b/>
          <w:sz w:val="28"/>
          <w:szCs w:val="28"/>
        </w:rPr>
        <w:fldChar w:fldCharType="end"/>
      </w:r>
    </w:p>
    <w:p>
      <w:pPr>
        <w:pStyle w:val="12"/>
        <w:tabs>
          <w:tab w:val="right" w:leader="dot" w:pos="8588"/>
        </w:tabs>
        <w:rPr>
          <w:rFonts w:hint="default" w:ascii="Times New Roman" w:hAnsi="Times New Roman" w:eastAsia="宋体" w:cs="Times New Roman"/>
          <w:b/>
          <w:kern w:val="2"/>
          <w:sz w:val="28"/>
          <w:szCs w:val="28"/>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"_Toc468093439" </w:instrText>
      </w:r>
      <w:r>
        <w:rPr>
          <w:rFonts w:hint="default" w:ascii="Times New Roman" w:hAnsi="Times New Roman" w:eastAsia="宋体" w:cs="Times New Roman"/>
        </w:rPr>
        <w:fldChar w:fldCharType="separate"/>
      </w:r>
      <w:r>
        <w:rPr>
          <w:rStyle w:val="17"/>
          <w:rFonts w:hint="default" w:ascii="Times New Roman" w:hAnsi="Times New Roman" w:eastAsia="宋体" w:cs="Times New Roman"/>
          <w:b/>
          <w:sz w:val="28"/>
          <w:szCs w:val="28"/>
        </w:rPr>
        <w:t>第三章 报价文件格式</w:t>
      </w:r>
      <w:r>
        <w:rPr>
          <w:rFonts w:hint="default" w:ascii="Times New Roman" w:hAnsi="Times New Roman" w:eastAsia="宋体" w:cs="Times New Roman"/>
          <w:b/>
          <w:sz w:val="28"/>
          <w:szCs w:val="28"/>
        </w:rPr>
        <w:tab/>
      </w:r>
      <w:r>
        <w:rPr>
          <w:rFonts w:hint="default" w:ascii="Times New Roman" w:hAnsi="Times New Roman" w:eastAsia="宋体" w:cs="Times New Roman"/>
          <w:b/>
          <w:sz w:val="28"/>
          <w:szCs w:val="28"/>
        </w:rPr>
        <w:fldChar w:fldCharType="begin"/>
      </w:r>
      <w:r>
        <w:rPr>
          <w:rFonts w:hint="default" w:ascii="Times New Roman" w:hAnsi="Times New Roman" w:eastAsia="宋体" w:cs="Times New Roman"/>
          <w:b/>
          <w:sz w:val="28"/>
          <w:szCs w:val="28"/>
        </w:rPr>
        <w:instrText xml:space="preserve"> PAGEREF _Toc468093439 \h </w:instrText>
      </w:r>
      <w:r>
        <w:rPr>
          <w:rFonts w:hint="default" w:ascii="Times New Roman" w:hAnsi="Times New Roman" w:eastAsia="宋体" w:cs="Times New Roman"/>
          <w:b/>
          <w:sz w:val="28"/>
          <w:szCs w:val="28"/>
        </w:rPr>
        <w:fldChar w:fldCharType="separate"/>
      </w:r>
      <w:r>
        <w:rPr>
          <w:rFonts w:hint="default" w:ascii="Times New Roman" w:hAnsi="Times New Roman" w:eastAsia="宋体" w:cs="Times New Roman"/>
          <w:b/>
          <w:sz w:val="28"/>
          <w:szCs w:val="28"/>
        </w:rPr>
        <w:t>6</w:t>
      </w:r>
      <w:r>
        <w:rPr>
          <w:rFonts w:hint="default" w:ascii="Times New Roman" w:hAnsi="Times New Roman" w:eastAsia="宋体" w:cs="Times New Roman"/>
          <w:b/>
          <w:sz w:val="28"/>
          <w:szCs w:val="28"/>
        </w:rPr>
        <w:fldChar w:fldCharType="end"/>
      </w:r>
      <w:r>
        <w:rPr>
          <w:rFonts w:hint="default" w:ascii="Times New Roman" w:hAnsi="Times New Roman" w:eastAsia="宋体" w:cs="Times New Roman"/>
          <w:b/>
          <w:sz w:val="28"/>
          <w:szCs w:val="28"/>
        </w:rPr>
        <w:fldChar w:fldCharType="end"/>
      </w:r>
    </w:p>
    <w:p>
      <w:pPr>
        <w:pStyle w:val="12"/>
        <w:tabs>
          <w:tab w:val="right" w:leader="dot" w:pos="8588"/>
        </w:tabs>
        <w:rPr>
          <w:rFonts w:hint="default" w:ascii="Times New Roman" w:hAnsi="Times New Roman" w:eastAsia="宋体" w:cs="Times New Roman"/>
          <w:b/>
          <w:kern w:val="2"/>
          <w:sz w:val="28"/>
          <w:szCs w:val="28"/>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"_Toc468093440" </w:instrText>
      </w:r>
      <w:r>
        <w:rPr>
          <w:rFonts w:hint="default" w:ascii="Times New Roman" w:hAnsi="Times New Roman" w:eastAsia="宋体" w:cs="Times New Roman"/>
        </w:rPr>
        <w:fldChar w:fldCharType="separate"/>
      </w:r>
      <w:r>
        <w:rPr>
          <w:rStyle w:val="17"/>
          <w:rFonts w:hint="default" w:ascii="Times New Roman" w:hAnsi="Times New Roman" w:eastAsia="宋体" w:cs="Times New Roman"/>
          <w:b/>
          <w:sz w:val="28"/>
          <w:szCs w:val="28"/>
        </w:rPr>
        <w:t>第四章 报价文件编制要求及评审办法</w:t>
      </w:r>
      <w:r>
        <w:rPr>
          <w:rFonts w:hint="default" w:ascii="Times New Roman" w:hAnsi="Times New Roman" w:eastAsia="宋体" w:cs="Times New Roman"/>
          <w:b/>
          <w:sz w:val="28"/>
          <w:szCs w:val="28"/>
        </w:rPr>
        <w:tab/>
      </w:r>
      <w:r>
        <w:rPr>
          <w:rFonts w:hint="default" w:ascii="Times New Roman" w:hAnsi="Times New Roman" w:eastAsia="宋体" w:cs="Times New Roman"/>
          <w:b/>
          <w:sz w:val="28"/>
          <w:szCs w:val="28"/>
          <w:lang w:val="en-US" w:eastAsia="zh-CN"/>
        </w:rPr>
        <w:t>8</w:t>
      </w:r>
      <w:r>
        <w:rPr>
          <w:rFonts w:hint="default" w:ascii="Times New Roman" w:hAnsi="Times New Roman" w:eastAsia="宋体" w:cs="Times New Roman"/>
          <w:b/>
          <w:sz w:val="28"/>
          <w:szCs w:val="28"/>
        </w:rPr>
        <w:fldChar w:fldCharType="end"/>
      </w:r>
    </w:p>
    <w:p>
      <w:pPr>
        <w:pStyle w:val="12"/>
        <w:tabs>
          <w:tab w:val="right" w:leader="dot" w:pos="8588"/>
        </w:tabs>
        <w:rPr>
          <w:rFonts w:hint="default" w:ascii="Times New Roman" w:hAnsi="Times New Roman" w:eastAsia="宋体" w:cs="Times New Roman"/>
          <w:kern w:val="2"/>
          <w:sz w:val="28"/>
          <w:szCs w:val="28"/>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"_Toc468093441" </w:instrText>
      </w:r>
      <w:r>
        <w:rPr>
          <w:rFonts w:hint="default" w:ascii="Times New Roman" w:hAnsi="Times New Roman" w:eastAsia="宋体" w:cs="Times New Roman"/>
        </w:rPr>
        <w:fldChar w:fldCharType="separate"/>
      </w:r>
      <w:r>
        <w:rPr>
          <w:rStyle w:val="17"/>
          <w:rFonts w:hint="default" w:ascii="Times New Roman" w:hAnsi="Times New Roman" w:eastAsia="宋体" w:cs="Times New Roman"/>
          <w:b/>
          <w:sz w:val="28"/>
          <w:szCs w:val="28"/>
        </w:rPr>
        <w:t>第五章 合同主要条款</w:t>
      </w:r>
      <w:r>
        <w:rPr>
          <w:rFonts w:hint="default" w:ascii="Times New Roman" w:hAnsi="Times New Roman" w:eastAsia="宋体" w:cs="Times New Roman"/>
          <w:b/>
          <w:sz w:val="28"/>
          <w:szCs w:val="28"/>
        </w:rPr>
        <w:tab/>
      </w:r>
      <w:r>
        <w:rPr>
          <w:rFonts w:hint="default" w:ascii="Times New Roman" w:hAnsi="Times New Roman" w:eastAsia="宋体" w:cs="Times New Roman"/>
          <w:b/>
          <w:sz w:val="28"/>
          <w:szCs w:val="28"/>
          <w:lang w:val="en-US" w:eastAsia="zh-CN"/>
        </w:rPr>
        <w:t>9</w:t>
      </w:r>
      <w:r>
        <w:rPr>
          <w:rFonts w:hint="default" w:ascii="Times New Roman" w:hAnsi="Times New Roman" w:eastAsia="宋体" w:cs="Times New Roman"/>
          <w:b/>
          <w:sz w:val="28"/>
          <w:szCs w:val="28"/>
        </w:rPr>
        <w:fldChar w:fldCharType="end"/>
      </w:r>
    </w:p>
    <w:p>
      <w:pPr>
        <w:pStyle w:val="12"/>
        <w:tabs>
          <w:tab w:val="right" w:leader="dot" w:pos="8588"/>
        </w:tabs>
        <w:rPr>
          <w:rFonts w:hint="default" w:ascii="Times New Roman" w:hAnsi="Times New Roman" w:eastAsia="宋体" w:cs="Times New Roman"/>
          <w:kern w:val="2"/>
          <w:sz w:val="28"/>
          <w:szCs w:val="28"/>
        </w:rPr>
      </w:pPr>
      <w:r>
        <w:rPr>
          <w:rFonts w:hint="default" w:ascii="Times New Roman" w:hAnsi="Times New Roman" w:eastAsia="宋体" w:cs="Times New Roman"/>
          <w:sz w:val="28"/>
          <w:szCs w:val="28"/>
        </w:rPr>
        <w:fldChar w:fldCharType="end"/>
      </w:r>
      <w:r>
        <w:rPr>
          <w:rStyle w:val="17"/>
          <w:rFonts w:hint="default" w:ascii="Times New Roman" w:hAnsi="Times New Roman" w:eastAsia="宋体" w:cs="Times New Roman"/>
          <w:b/>
          <w:color w:val="auto"/>
          <w:sz w:val="28"/>
          <w:szCs w:val="28"/>
          <w:u w:val="none"/>
        </w:rPr>
        <w:t>第六章 附件</w:t>
      </w:r>
      <w:r>
        <w:rPr>
          <w:rFonts w:hint="default" w:ascii="Times New Roman" w:hAnsi="Times New Roman" w:eastAsia="宋体" w:cs="Times New Roman"/>
          <w:b/>
          <w:sz w:val="28"/>
          <w:szCs w:val="28"/>
        </w:rPr>
        <w:tab/>
      </w:r>
      <w:r>
        <w:rPr>
          <w:rFonts w:hint="default" w:ascii="Times New Roman" w:hAnsi="Times New Roman" w:eastAsia="宋体" w:cs="Times New Roman"/>
          <w:b/>
          <w:sz w:val="28"/>
          <w:szCs w:val="28"/>
          <w:lang w:val="en-US" w:eastAsia="zh-CN"/>
        </w:rPr>
        <w:t>23</w:t>
      </w:r>
      <w:r>
        <w:rPr>
          <w:rFonts w:hint="default" w:ascii="Times New Roman" w:hAnsi="Times New Roman" w:eastAsia="宋体" w:cs="Times New Roman"/>
          <w:kern w:val="2"/>
          <w:sz w:val="28"/>
          <w:szCs w:val="28"/>
        </w:rPr>
        <w:t xml:space="preserve"> </w:t>
      </w:r>
    </w:p>
    <w:p>
      <w:pPr>
        <w:rPr>
          <w:rFonts w:hint="default" w:ascii="Times New Roman" w:hAnsi="Times New Roman" w:eastAsia="宋体" w:cs="Times New Roman"/>
        </w:rPr>
      </w:pPr>
    </w:p>
    <w:p>
      <w:pPr>
        <w:pStyle w:val="14"/>
        <w:rPr>
          <w:rFonts w:hint="default" w:ascii="Times New Roman" w:hAnsi="Times New Roman" w:eastAsia="宋体" w:cs="Times New Roman"/>
        </w:rPr>
      </w:pPr>
      <w:r>
        <w:rPr>
          <w:rFonts w:hint="default" w:ascii="Times New Roman" w:hAnsi="Times New Roman" w:eastAsia="宋体" w:cs="Times New Roman"/>
        </w:rPr>
        <w:br w:type="page"/>
      </w:r>
      <w:bookmarkStart w:id="0" w:name="_Toc468093437"/>
      <w:r>
        <w:rPr>
          <w:rFonts w:hint="default" w:ascii="Times New Roman" w:hAnsi="Times New Roman" w:eastAsia="宋体" w:cs="Times New Roman"/>
        </w:rPr>
        <w:t>第一章 询价公告</w:t>
      </w:r>
      <w:bookmarkEnd w:id="0"/>
    </w:p>
    <w:p>
      <w:pPr>
        <w:keepNext w:val="0"/>
        <w:keepLines w:val="0"/>
        <w:pageBreakBefore w:val="0"/>
        <w:kinsoku/>
        <w:overflowPunct/>
        <w:topLinePunct w:val="0"/>
        <w:autoSpaceDE/>
        <w:autoSpaceDN/>
        <w:bidi w:val="0"/>
        <w:adjustRightInd/>
        <w:spacing w:line="300" w:lineRule="exact"/>
        <w:ind w:left="0" w:leftChars="0" w:firstLine="420" w:firstLineChars="200"/>
        <w:outlineLvl w:val="9"/>
        <w:rPr>
          <w:rFonts w:hint="default" w:ascii="Times New Roman" w:hAnsi="Times New Roman" w:eastAsia="宋体" w:cs="Times New Roman"/>
          <w:szCs w:val="21"/>
          <w:lang w:val="zh-CN"/>
        </w:rPr>
      </w:pPr>
      <w:bookmarkStart w:id="1" w:name="_Toc468093438"/>
      <w:r>
        <w:rPr>
          <w:rFonts w:hint="default" w:ascii="Times New Roman" w:hAnsi="Times New Roman" w:eastAsia="宋体" w:cs="Times New Roman"/>
          <w:szCs w:val="21"/>
          <w:lang w:val="zh-CN"/>
        </w:rPr>
        <w:t>我公司就</w:t>
      </w:r>
      <w:r>
        <w:rPr>
          <w:rFonts w:hint="eastAsia" w:cs="Times New Roman"/>
          <w:b/>
          <w:bCs/>
          <w:i w:val="0"/>
          <w:iCs w:val="0"/>
          <w:caps w:val="0"/>
          <w:color w:val="333333"/>
          <w:spacing w:val="0"/>
          <w:sz w:val="21"/>
          <w:szCs w:val="21"/>
          <w:u w:val="single"/>
          <w:shd w:val="clear" w:fill="FFFFFF"/>
          <w:lang w:eastAsia="zh-CN"/>
        </w:rPr>
        <w:t>车间防滑工作鞋</w:t>
      </w:r>
      <w:r>
        <w:rPr>
          <w:rFonts w:hint="default" w:ascii="Times New Roman" w:hAnsi="Times New Roman" w:eastAsia="宋体" w:cs="Times New Roman"/>
          <w:b/>
          <w:bCs/>
          <w:i w:val="0"/>
          <w:iCs w:val="0"/>
          <w:caps w:val="0"/>
          <w:color w:val="333333"/>
          <w:spacing w:val="0"/>
          <w:sz w:val="21"/>
          <w:szCs w:val="21"/>
          <w:u w:val="single"/>
          <w:shd w:val="clear" w:fill="FFFFFF"/>
          <w:lang w:eastAsia="zh-CN"/>
        </w:rPr>
        <w:t>采购项目</w:t>
      </w:r>
      <w:r>
        <w:rPr>
          <w:rFonts w:hint="default" w:ascii="Times New Roman" w:hAnsi="Times New Roman" w:eastAsia="宋体" w:cs="Times New Roman"/>
          <w:szCs w:val="21"/>
          <w:lang w:val="zh-CN"/>
        </w:rPr>
        <w:t>，以询价的方式确定合作单位，欢迎具有相关资格和能力的供应商前来参加。</w:t>
      </w:r>
    </w:p>
    <w:p>
      <w:pPr>
        <w:keepNext w:val="0"/>
        <w:keepLines w:val="0"/>
        <w:pageBreakBefore w:val="0"/>
        <w:kinsoku/>
        <w:overflowPunct/>
        <w:topLinePunct w:val="0"/>
        <w:autoSpaceDE/>
        <w:autoSpaceDN/>
        <w:bidi w:val="0"/>
        <w:adjustRightInd/>
        <w:spacing w:line="300" w:lineRule="exact"/>
        <w:ind w:left="0" w:leftChars="0" w:firstLine="422" w:firstLineChars="200"/>
        <w:outlineLvl w:val="9"/>
        <w:rPr>
          <w:rFonts w:hint="default" w:ascii="Times New Roman" w:hAnsi="Times New Roman" w:eastAsia="宋体" w:cs="Times New Roman"/>
          <w:b/>
          <w:szCs w:val="21"/>
          <w:lang w:val="zh-CN"/>
        </w:rPr>
      </w:pPr>
      <w:r>
        <w:rPr>
          <w:rFonts w:hint="default" w:ascii="Times New Roman" w:hAnsi="Times New Roman" w:eastAsia="宋体" w:cs="Times New Roman"/>
          <w:b/>
          <w:szCs w:val="21"/>
          <w:lang w:val="zh-CN"/>
        </w:rPr>
        <w:t>一、项目名称：</w:t>
      </w:r>
      <w:r>
        <w:rPr>
          <w:rFonts w:hint="eastAsia" w:cs="Times New Roman"/>
          <w:b/>
          <w:bCs/>
          <w:i w:val="0"/>
          <w:iCs w:val="0"/>
          <w:caps w:val="0"/>
          <w:color w:val="333333"/>
          <w:spacing w:val="0"/>
          <w:sz w:val="21"/>
          <w:szCs w:val="21"/>
          <w:u w:val="none"/>
          <w:shd w:val="clear" w:fill="FFFFFF"/>
          <w:lang w:eastAsia="zh-CN"/>
        </w:rPr>
        <w:t>车间防滑工作鞋</w:t>
      </w:r>
      <w:r>
        <w:rPr>
          <w:rFonts w:hint="default" w:ascii="Times New Roman" w:hAnsi="Times New Roman" w:eastAsia="宋体" w:cs="Times New Roman"/>
          <w:b/>
          <w:bCs/>
          <w:i w:val="0"/>
          <w:iCs w:val="0"/>
          <w:caps w:val="0"/>
          <w:color w:val="333333"/>
          <w:spacing w:val="0"/>
          <w:sz w:val="21"/>
          <w:szCs w:val="21"/>
          <w:u w:val="none"/>
          <w:shd w:val="clear" w:fill="FFFFFF"/>
          <w:lang w:eastAsia="zh-CN"/>
        </w:rPr>
        <w:t>采购项目</w:t>
      </w:r>
    </w:p>
    <w:p>
      <w:pPr>
        <w:keepNext w:val="0"/>
        <w:keepLines w:val="0"/>
        <w:pageBreakBefore w:val="0"/>
        <w:kinsoku/>
        <w:overflowPunct/>
        <w:topLinePunct w:val="0"/>
        <w:autoSpaceDE/>
        <w:autoSpaceDN/>
        <w:bidi w:val="0"/>
        <w:adjustRightInd/>
        <w:spacing w:line="300" w:lineRule="exact"/>
        <w:ind w:left="0" w:leftChars="0" w:firstLine="398" w:firstLineChars="200"/>
        <w:outlineLvl w:val="9"/>
        <w:rPr>
          <w:rFonts w:hint="default" w:ascii="Times New Roman" w:hAnsi="Times New Roman" w:eastAsia="宋体" w:cs="Times New Roman"/>
          <w:b/>
          <w:szCs w:val="21"/>
          <w:highlight w:val="yellow"/>
          <w:lang w:val="zh-CN"/>
        </w:rPr>
      </w:pPr>
      <w:r>
        <w:rPr>
          <w:rFonts w:hint="default" w:ascii="Times New Roman" w:hAnsi="Times New Roman" w:eastAsia="宋体" w:cs="Times New Roman"/>
          <w:b/>
          <w:spacing w:val="-6"/>
          <w:szCs w:val="21"/>
        </w:rPr>
        <w:t>二、项目编</w:t>
      </w:r>
      <w:r>
        <w:rPr>
          <w:rFonts w:hint="default" w:ascii="Times New Roman" w:hAnsi="Times New Roman" w:eastAsia="宋体" w:cs="Times New Roman"/>
          <w:b/>
          <w:spacing w:val="-6"/>
          <w:sz w:val="21"/>
          <w:szCs w:val="21"/>
        </w:rPr>
        <w:t>号：</w:t>
      </w:r>
      <w:r>
        <w:rPr>
          <w:rFonts w:hint="default" w:ascii="Times New Roman" w:hAnsi="Times New Roman" w:eastAsia="宋体" w:cs="Times New Roman"/>
          <w:b/>
          <w:bCs/>
          <w:color w:val="333333"/>
          <w:spacing w:val="0"/>
          <w:kern w:val="2"/>
          <w:sz w:val="21"/>
          <w:szCs w:val="21"/>
          <w:u w:val="none"/>
          <w:shd w:val="clear" w:fill="FFFFFF"/>
          <w:lang w:val="en-US" w:eastAsia="zh-CN" w:bidi="ar-SA"/>
        </w:rPr>
        <w:t>HZHS2023</w:t>
      </w:r>
      <w:r>
        <w:rPr>
          <w:rFonts w:hint="default" w:eastAsia="宋体" w:cs="Times New Roman"/>
          <w:b/>
          <w:bCs/>
          <w:color w:val="333333"/>
          <w:spacing w:val="0"/>
          <w:kern w:val="2"/>
          <w:sz w:val="21"/>
          <w:szCs w:val="21"/>
          <w:u w:val="none"/>
          <w:shd w:val="clear" w:fill="FFFFFF"/>
          <w:lang w:val="en-US" w:eastAsia="zh-CN" w:bidi="ar-SA"/>
        </w:rPr>
        <w:t>17</w:t>
      </w:r>
    </w:p>
    <w:p>
      <w:pPr>
        <w:pStyle w:val="21"/>
        <w:keepNext w:val="0"/>
        <w:keepLines w:val="0"/>
        <w:pageBreakBefore w:val="0"/>
        <w:widowControl w:val="0"/>
        <w:kinsoku/>
        <w:overflowPunct/>
        <w:topLinePunct w:val="0"/>
        <w:autoSpaceDE/>
        <w:autoSpaceDN/>
        <w:bidi w:val="0"/>
        <w:adjustRightInd/>
        <w:spacing w:afterLines="0" w:line="300" w:lineRule="exact"/>
        <w:ind w:left="0" w:leftChars="0" w:firstLine="422"/>
        <w:outlineLvl w:val="9"/>
        <w:rPr>
          <w:rFonts w:hint="default" w:ascii="Times New Roman" w:hAnsi="Times New Roman" w:eastAsia="宋体" w:cs="Times New Roman"/>
          <w:b/>
          <w:sz w:val="21"/>
          <w:szCs w:val="21"/>
          <w:lang w:val="zh-CN"/>
        </w:rPr>
      </w:pPr>
      <w:r>
        <w:rPr>
          <w:rFonts w:hint="default" w:ascii="Times New Roman" w:hAnsi="Times New Roman" w:eastAsia="宋体" w:cs="Times New Roman"/>
          <w:b/>
          <w:sz w:val="21"/>
          <w:szCs w:val="21"/>
          <w:lang w:val="zh-CN"/>
        </w:rPr>
        <w:t>三、采购方式：询价</w:t>
      </w:r>
    </w:p>
    <w:p>
      <w:pPr>
        <w:pStyle w:val="21"/>
        <w:keepNext w:val="0"/>
        <w:keepLines w:val="0"/>
        <w:pageBreakBefore w:val="0"/>
        <w:widowControl w:val="0"/>
        <w:kinsoku/>
        <w:overflowPunct/>
        <w:topLinePunct w:val="0"/>
        <w:autoSpaceDE/>
        <w:autoSpaceDN/>
        <w:bidi w:val="0"/>
        <w:adjustRightInd/>
        <w:spacing w:afterLines="0" w:line="300" w:lineRule="exact"/>
        <w:ind w:left="0" w:leftChars="0" w:firstLine="422"/>
        <w:outlineLvl w:val="9"/>
        <w:rPr>
          <w:rFonts w:hint="default" w:ascii="Times New Roman" w:hAnsi="Times New Roman" w:eastAsia="宋体" w:cs="Times New Roman"/>
          <w:b/>
          <w:sz w:val="21"/>
          <w:szCs w:val="21"/>
          <w:lang w:val="zh-CN"/>
        </w:rPr>
      </w:pPr>
      <w:r>
        <w:rPr>
          <w:rFonts w:hint="default" w:ascii="Times New Roman" w:hAnsi="Times New Roman" w:eastAsia="宋体" w:cs="Times New Roman"/>
          <w:b/>
          <w:sz w:val="21"/>
          <w:szCs w:val="21"/>
          <w:lang w:val="zh-CN"/>
        </w:rPr>
        <w:t>四、采购内容及数量：</w:t>
      </w:r>
    </w:p>
    <w:tbl>
      <w:tblPr>
        <w:tblStyle w:val="18"/>
        <w:tblW w:w="10377" w:type="dxa"/>
        <w:jc w:val="center"/>
        <w:tblInd w:w="0" w:type="dxa"/>
        <w:tblLayout w:type="fixed"/>
        <w:tblCellMar>
          <w:top w:w="0" w:type="dxa"/>
          <w:left w:w="108" w:type="dxa"/>
          <w:bottom w:w="0" w:type="dxa"/>
          <w:right w:w="108" w:type="dxa"/>
        </w:tblCellMar>
      </w:tblPr>
      <w:tblGrid>
        <w:gridCol w:w="917"/>
        <w:gridCol w:w="1630"/>
        <w:gridCol w:w="1864"/>
        <w:gridCol w:w="2395"/>
        <w:gridCol w:w="1464"/>
        <w:gridCol w:w="2107"/>
      </w:tblGrid>
      <w:tr>
        <w:tblPrEx>
          <w:tblLayout w:type="fixed"/>
          <w:tblCellMar>
            <w:top w:w="0" w:type="dxa"/>
            <w:left w:w="108" w:type="dxa"/>
            <w:bottom w:w="0" w:type="dxa"/>
            <w:right w:w="108" w:type="dxa"/>
          </w:tblCellMar>
        </w:tblPrEx>
        <w:trPr>
          <w:trHeight w:val="506"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eastAsia="zh-CN"/>
              </w:rPr>
            </w:pPr>
            <w:r>
              <w:rPr>
                <w:rFonts w:hint="eastAsia" w:asciiTheme="minorEastAsia" w:hAnsiTheme="minorEastAsia" w:eastAsiaTheme="minorEastAsia" w:cstheme="minorEastAsia"/>
                <w:color w:val="000000"/>
                <w:kern w:val="0"/>
                <w:sz w:val="22"/>
                <w:szCs w:val="22"/>
                <w:lang w:eastAsia="zh-CN"/>
              </w:rPr>
              <w:t>序号</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货 名</w:t>
            </w:r>
          </w:p>
        </w:tc>
        <w:tc>
          <w:tcPr>
            <w:tcW w:w="186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品牌</w:t>
            </w:r>
          </w:p>
        </w:tc>
        <w:tc>
          <w:tcPr>
            <w:tcW w:w="2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材 质</w:t>
            </w:r>
            <w:r>
              <w:rPr>
                <w:rFonts w:hint="eastAsia" w:asciiTheme="minorEastAsia" w:hAnsiTheme="minorEastAsia" w:cstheme="minorEastAsia"/>
                <w:color w:val="000000"/>
                <w:kern w:val="0"/>
                <w:sz w:val="22"/>
                <w:szCs w:val="22"/>
                <w:lang w:val="en-US" w:eastAsia="zh-CN"/>
              </w:rPr>
              <w:t>/规 格</w:t>
            </w:r>
          </w:p>
        </w:tc>
        <w:tc>
          <w:tcPr>
            <w:tcW w:w="146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eastAsia="zh-CN"/>
              </w:rPr>
            </w:pPr>
            <w:r>
              <w:rPr>
                <w:rFonts w:hint="eastAsia" w:asciiTheme="minorEastAsia" w:hAnsiTheme="minorEastAsia" w:eastAsiaTheme="minorEastAsia" w:cstheme="minorEastAsia"/>
                <w:color w:val="000000"/>
                <w:kern w:val="0"/>
                <w:sz w:val="22"/>
                <w:szCs w:val="22"/>
              </w:rPr>
              <w:t>年采购预估量</w:t>
            </w:r>
            <w:r>
              <w:rPr>
                <w:rFonts w:hint="eastAsia" w:asciiTheme="minorEastAsia" w:hAnsiTheme="minorEastAsia" w:cstheme="minorEastAsia"/>
                <w:color w:val="000000"/>
                <w:kern w:val="0"/>
                <w:sz w:val="22"/>
                <w:szCs w:val="22"/>
                <w:lang w:eastAsia="zh-CN"/>
              </w:rPr>
              <w:t>（</w:t>
            </w:r>
            <w:r>
              <w:rPr>
                <w:rFonts w:hint="eastAsia" w:asciiTheme="minorEastAsia" w:hAnsiTheme="minorEastAsia" w:cstheme="minorEastAsia"/>
                <w:color w:val="000000"/>
                <w:kern w:val="0"/>
                <w:sz w:val="22"/>
                <w:szCs w:val="22"/>
                <w:lang w:val="en-US" w:eastAsia="zh-CN"/>
              </w:rPr>
              <w:t>双</w:t>
            </w:r>
            <w:r>
              <w:rPr>
                <w:rFonts w:hint="eastAsia" w:asciiTheme="minorEastAsia" w:hAnsiTheme="minorEastAsia" w:cstheme="minorEastAsia"/>
                <w:color w:val="000000"/>
                <w:kern w:val="0"/>
                <w:sz w:val="22"/>
                <w:szCs w:val="22"/>
                <w:lang w:eastAsia="zh-CN"/>
              </w:rPr>
              <w:t>）</w:t>
            </w:r>
          </w:p>
        </w:tc>
        <w:tc>
          <w:tcPr>
            <w:tcW w:w="210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cstheme="minorEastAsia"/>
                <w:color w:val="000000"/>
                <w:kern w:val="0"/>
                <w:sz w:val="22"/>
                <w:szCs w:val="22"/>
                <w:lang w:val="en-US" w:eastAsia="zh-CN"/>
              </w:rPr>
            </w:pPr>
            <w:r>
              <w:rPr>
                <w:rFonts w:hint="eastAsia" w:asciiTheme="minorEastAsia" w:hAnsiTheme="minorEastAsia" w:cstheme="minorEastAsia"/>
                <w:color w:val="000000"/>
                <w:kern w:val="0"/>
                <w:sz w:val="22"/>
                <w:szCs w:val="22"/>
                <w:lang w:val="en-US" w:eastAsia="zh-CN"/>
              </w:rPr>
              <w:t>样式</w:t>
            </w:r>
          </w:p>
        </w:tc>
      </w:tr>
      <w:tr>
        <w:tblPrEx>
          <w:tblLayout w:type="fixed"/>
          <w:tblCellMar>
            <w:top w:w="0" w:type="dxa"/>
            <w:left w:w="108" w:type="dxa"/>
            <w:bottom w:w="0" w:type="dxa"/>
            <w:right w:w="108" w:type="dxa"/>
          </w:tblCellMar>
        </w:tblPrEx>
        <w:trPr>
          <w:trHeight w:val="844"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1</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安全鞋</w:t>
            </w:r>
          </w:p>
        </w:tc>
        <w:tc>
          <w:tcPr>
            <w:tcW w:w="186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eastAsia="zh-CN"/>
              </w:rPr>
            </w:pPr>
            <w:r>
              <w:rPr>
                <w:rFonts w:hint="eastAsia" w:asciiTheme="minorEastAsia" w:hAnsiTheme="minorEastAsia" w:eastAsiaTheme="minorEastAsia" w:cstheme="minorEastAsia"/>
                <w:color w:val="000000"/>
                <w:kern w:val="0"/>
                <w:sz w:val="22"/>
                <w:szCs w:val="22"/>
                <w:lang w:eastAsia="zh-CN"/>
              </w:rPr>
              <w:t>君希</w:t>
            </w:r>
          </w:p>
        </w:tc>
        <w:tc>
          <w:tcPr>
            <w:tcW w:w="2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default"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eastAsia="zh-CN"/>
              </w:rPr>
              <w:t>皮质</w:t>
            </w:r>
            <w:r>
              <w:rPr>
                <w:rFonts w:hint="eastAsia" w:asciiTheme="minorEastAsia" w:hAnsiTheme="minorEastAsia" w:cstheme="minorEastAsia"/>
                <w:color w:val="000000"/>
                <w:kern w:val="0"/>
                <w:sz w:val="22"/>
                <w:szCs w:val="22"/>
                <w:lang w:val="en-US" w:eastAsia="zh-CN"/>
              </w:rPr>
              <w:t>/无鞋带</w:t>
            </w:r>
          </w:p>
        </w:tc>
        <w:tc>
          <w:tcPr>
            <w:tcW w:w="146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default"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227</w:t>
            </w:r>
          </w:p>
        </w:tc>
        <w:tc>
          <w:tcPr>
            <w:tcW w:w="210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drawing>
                <wp:inline distT="0" distB="0" distL="114300" distR="114300">
                  <wp:extent cx="854075" cy="513715"/>
                  <wp:effectExtent l="0" t="0" r="3175" b="635"/>
                  <wp:docPr id="9" name="图片 9" descr="fc966fe6d883461293fe260cc6cac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c966fe6d883461293fe260cc6cacfd"/>
                          <pic:cNvPicPr>
                            <a:picLocks noChangeAspect="1"/>
                          </pic:cNvPicPr>
                        </pic:nvPicPr>
                        <pic:blipFill>
                          <a:blip r:embed="rId13"/>
                          <a:stretch>
                            <a:fillRect/>
                          </a:stretch>
                        </pic:blipFill>
                        <pic:spPr>
                          <a:xfrm>
                            <a:off x="0" y="0"/>
                            <a:ext cx="854075" cy="513715"/>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1038" w:hRule="atLeast"/>
          <w:jc w:val="center"/>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2</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eastAsia="zh-CN"/>
              </w:rPr>
            </w:pPr>
            <w:r>
              <w:rPr>
                <w:rFonts w:hint="eastAsia" w:asciiTheme="minorEastAsia" w:hAnsiTheme="minorEastAsia" w:eastAsiaTheme="minorEastAsia" w:cstheme="minorEastAsia"/>
                <w:color w:val="000000"/>
                <w:kern w:val="0"/>
                <w:sz w:val="22"/>
                <w:szCs w:val="22"/>
                <w:lang w:eastAsia="zh-CN"/>
              </w:rPr>
              <w:t>耐油解放鞋</w:t>
            </w:r>
          </w:p>
        </w:tc>
        <w:tc>
          <w:tcPr>
            <w:tcW w:w="186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cs="宋体"/>
                <w:sz w:val="22"/>
                <w:szCs w:val="22"/>
                <w:lang w:val="en-US" w:eastAsia="zh-CN"/>
              </w:rPr>
            </w:pPr>
            <w:r>
              <w:rPr>
                <w:rFonts w:hint="eastAsia" w:ascii="宋体" w:hAnsi="宋体" w:cs="宋体"/>
                <w:sz w:val="22"/>
                <w:szCs w:val="22"/>
                <w:lang w:val="en-US" w:eastAsia="zh-CN"/>
              </w:rPr>
              <w:t>台州椒江</w:t>
            </w:r>
          </w:p>
        </w:tc>
        <w:tc>
          <w:tcPr>
            <w:tcW w:w="2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rPr>
            </w:pPr>
            <w:r>
              <w:rPr>
                <w:rFonts w:hint="eastAsia" w:ascii="宋体" w:hAnsi="宋体" w:cs="宋体"/>
                <w:sz w:val="22"/>
                <w:szCs w:val="22"/>
                <w:lang w:val="en-US" w:eastAsia="zh-CN"/>
              </w:rPr>
              <w:t>全棉帆布</w:t>
            </w:r>
          </w:p>
        </w:tc>
        <w:tc>
          <w:tcPr>
            <w:tcW w:w="146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default"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262</w:t>
            </w:r>
          </w:p>
        </w:tc>
        <w:tc>
          <w:tcPr>
            <w:tcW w:w="210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drawing>
                <wp:inline distT="0" distB="0" distL="114300" distR="114300">
                  <wp:extent cx="685165" cy="636905"/>
                  <wp:effectExtent l="0" t="0" r="635" b="10795"/>
                  <wp:docPr id="8" name="图片 8" descr="4ff68a150b1c14e9cd8286f4191b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ff68a150b1c14e9cd8286f4191b750"/>
                          <pic:cNvPicPr>
                            <a:picLocks noChangeAspect="1"/>
                          </pic:cNvPicPr>
                        </pic:nvPicPr>
                        <pic:blipFill>
                          <a:blip r:embed="rId14"/>
                          <a:stretch>
                            <a:fillRect/>
                          </a:stretch>
                        </pic:blipFill>
                        <pic:spPr>
                          <a:xfrm>
                            <a:off x="0" y="0"/>
                            <a:ext cx="685165" cy="636905"/>
                          </a:xfrm>
                          <a:prstGeom prst="rect">
                            <a:avLst/>
                          </a:prstGeom>
                        </pic:spPr>
                      </pic:pic>
                    </a:graphicData>
                  </a:graphic>
                </wp:inline>
              </w:drawing>
            </w:r>
          </w:p>
        </w:tc>
      </w:tr>
    </w:tbl>
    <w:p>
      <w:pPr>
        <w:pStyle w:val="21"/>
        <w:keepNext w:val="0"/>
        <w:keepLines w:val="0"/>
        <w:pageBreakBefore w:val="0"/>
        <w:widowControl w:val="0"/>
        <w:kinsoku/>
        <w:overflowPunct/>
        <w:topLinePunct w:val="0"/>
        <w:autoSpaceDE/>
        <w:autoSpaceDN/>
        <w:bidi w:val="0"/>
        <w:adjustRightInd/>
        <w:spacing w:afterLines="0" w:line="300" w:lineRule="exact"/>
        <w:ind w:left="0" w:leftChars="0" w:firstLine="398" w:firstLineChars="200"/>
        <w:outlineLvl w:val="9"/>
        <w:rPr>
          <w:rFonts w:hint="default" w:ascii="Times New Roman" w:hAnsi="Times New Roman" w:eastAsia="宋体" w:cs="Times New Roman"/>
          <w:b/>
          <w:spacing w:val="-6"/>
          <w:sz w:val="21"/>
          <w:szCs w:val="21"/>
        </w:rPr>
      </w:pPr>
      <w:r>
        <w:rPr>
          <w:rFonts w:hint="default" w:ascii="Times New Roman" w:hAnsi="Times New Roman" w:eastAsia="宋体" w:cs="Times New Roman"/>
          <w:b/>
          <w:spacing w:val="-6"/>
          <w:sz w:val="21"/>
          <w:szCs w:val="21"/>
        </w:rPr>
        <w:t>五、合格供应商的资格要求</w:t>
      </w:r>
    </w:p>
    <w:p>
      <w:pPr>
        <w:pStyle w:val="21"/>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rPr>
      </w:pPr>
      <w:r>
        <w:rPr>
          <w:rFonts w:hint="default" w:ascii="Times New Roman" w:hAnsi="Times New Roman" w:eastAsia="宋体" w:cs="Times New Roman"/>
          <w:color w:val="000000"/>
          <w:sz w:val="22"/>
        </w:rPr>
        <w:t>1.具有独立法人资格的</w:t>
      </w:r>
      <w:r>
        <w:rPr>
          <w:rFonts w:hint="default" w:ascii="Times New Roman" w:hAnsi="Times New Roman" w:eastAsia="宋体" w:cs="Times New Roman"/>
          <w:color w:val="000000"/>
          <w:sz w:val="22"/>
          <w:lang w:val="en-US" w:eastAsia="zh-CN"/>
        </w:rPr>
        <w:t>供应</w:t>
      </w:r>
      <w:r>
        <w:rPr>
          <w:rFonts w:hint="default" w:ascii="Times New Roman" w:hAnsi="Times New Roman" w:eastAsia="宋体" w:cs="Times New Roman"/>
          <w:color w:val="000000"/>
          <w:sz w:val="22"/>
        </w:rPr>
        <w:t>商，需提供营业执照复印件并加盖公章作为证明材料，原件备查。如营业执照未登记注册资本的，须另外提供企业在“全国企业信用信息公示系统”中自行公示的出资实缴情况，附相关公示网页复制件，并加盖投标人公章。</w:t>
      </w:r>
    </w:p>
    <w:p>
      <w:pPr>
        <w:pStyle w:val="21"/>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rPr>
      </w:pPr>
      <w:r>
        <w:rPr>
          <w:rFonts w:hint="default" w:ascii="Times New Roman" w:hAnsi="Times New Roman" w:eastAsia="宋体" w:cs="Times New Roman"/>
          <w:color w:val="000000"/>
          <w:sz w:val="22"/>
        </w:rPr>
        <w:t>2.具有一般纳税人资格或小规模纳税人资格。</w:t>
      </w:r>
    </w:p>
    <w:p>
      <w:pPr>
        <w:pStyle w:val="21"/>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rPr>
      </w:pPr>
      <w:r>
        <w:rPr>
          <w:rFonts w:hint="default" w:ascii="Times New Roman" w:hAnsi="Times New Roman" w:eastAsia="宋体" w:cs="Times New Roman"/>
          <w:color w:val="000000"/>
          <w:sz w:val="22"/>
        </w:rPr>
        <w:t>1）一般纳税人资格，可提供增值税专用发票（需提供下列四项证明材料中任意一项并加盖公章，①主管税务部门出具的一般纳税人资格认定《税务事项通知书》；②《增值税一般纳税人登记表》；③打印投标人电子税务局一般纳税人资格查询网页；④在投标函中承诺投标人具有一般纳税人资格，可提供增值税专用发票。</w:t>
      </w:r>
    </w:p>
    <w:p>
      <w:pPr>
        <w:pStyle w:val="21"/>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b/>
          <w:spacing w:val="-6"/>
          <w:sz w:val="21"/>
          <w:szCs w:val="21"/>
          <w:lang w:val="en-US" w:eastAsia="zh-CN"/>
        </w:rPr>
      </w:pPr>
      <w:r>
        <w:rPr>
          <w:rFonts w:hint="default" w:ascii="Times New Roman" w:hAnsi="Times New Roman" w:eastAsia="宋体" w:cs="Times New Roman"/>
          <w:color w:val="000000"/>
          <w:sz w:val="22"/>
        </w:rPr>
        <w:t>2）小规模纳税人资格，提供近期开具的增值税专用发票。</w:t>
      </w:r>
    </w:p>
    <w:p>
      <w:pPr>
        <w:keepNext w:val="0"/>
        <w:keepLines w:val="0"/>
        <w:pageBreakBefore w:val="0"/>
        <w:numPr>
          <w:ilvl w:val="0"/>
          <w:numId w:val="0"/>
        </w:numPr>
        <w:kinsoku/>
        <w:overflowPunct/>
        <w:topLinePunct w:val="0"/>
        <w:autoSpaceDE/>
        <w:autoSpaceDN/>
        <w:bidi w:val="0"/>
        <w:adjustRightInd/>
        <w:spacing w:line="300" w:lineRule="exact"/>
        <w:ind w:left="0" w:leftChars="0"/>
        <w:outlineLvl w:val="9"/>
        <w:rPr>
          <w:rFonts w:hint="default" w:ascii="Times New Roman" w:hAnsi="Times New Roman" w:eastAsia="宋体" w:cs="Times New Roman"/>
          <w:b/>
          <w:spacing w:val="-6"/>
          <w:sz w:val="21"/>
          <w:szCs w:val="21"/>
        </w:rPr>
      </w:pPr>
      <w:r>
        <w:rPr>
          <w:rFonts w:hint="default" w:ascii="Times New Roman" w:hAnsi="Times New Roman" w:eastAsia="宋体" w:cs="Times New Roman"/>
          <w:b/>
          <w:spacing w:val="-6"/>
          <w:sz w:val="21"/>
          <w:szCs w:val="21"/>
          <w:lang w:val="en-US" w:eastAsia="zh-CN"/>
        </w:rPr>
        <w:t xml:space="preserve">    </w:t>
      </w:r>
      <w:r>
        <w:rPr>
          <w:rFonts w:hint="default" w:ascii="Times New Roman" w:hAnsi="Times New Roman" w:eastAsia="宋体" w:cs="Times New Roman"/>
          <w:b/>
          <w:spacing w:val="-6"/>
          <w:sz w:val="21"/>
          <w:szCs w:val="21"/>
          <w:lang w:eastAsia="zh-CN"/>
        </w:rPr>
        <w:t>六、</w:t>
      </w:r>
      <w:r>
        <w:rPr>
          <w:rFonts w:hint="default" w:ascii="Times New Roman" w:hAnsi="Times New Roman" w:eastAsia="宋体" w:cs="Times New Roman"/>
          <w:b/>
          <w:spacing w:val="-6"/>
          <w:sz w:val="21"/>
          <w:szCs w:val="21"/>
        </w:rPr>
        <w:t>报价文件递交截止时间和地点：</w:t>
      </w:r>
    </w:p>
    <w:p>
      <w:pPr>
        <w:pStyle w:val="21"/>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val="0"/>
          <w:bCs/>
          <w:spacing w:val="-6"/>
          <w:sz w:val="21"/>
          <w:szCs w:val="21"/>
          <w:highlight w:val="none"/>
          <w:lang w:val="en-US" w:eastAsia="zh-CN"/>
        </w:rPr>
      </w:pPr>
      <w:r>
        <w:rPr>
          <w:rFonts w:hint="eastAsia" w:ascii="Times New Roman" w:hAnsi="Times New Roman" w:eastAsia="宋体" w:cs="Times New Roman"/>
          <w:b w:val="0"/>
          <w:bCs/>
          <w:spacing w:val="-6"/>
          <w:sz w:val="21"/>
          <w:szCs w:val="21"/>
          <w:highlight w:val="none"/>
          <w:lang w:val="en-US" w:eastAsia="zh-CN"/>
        </w:rPr>
        <w:t>1.</w:t>
      </w:r>
      <w:r>
        <w:rPr>
          <w:rFonts w:hint="default" w:ascii="Times New Roman" w:hAnsi="Times New Roman" w:eastAsia="宋体" w:cs="Times New Roman"/>
          <w:b w:val="0"/>
          <w:bCs/>
          <w:spacing w:val="-6"/>
          <w:sz w:val="21"/>
          <w:szCs w:val="21"/>
          <w:highlight w:val="none"/>
          <w:lang w:val="en-US" w:eastAsia="zh-CN"/>
        </w:rPr>
        <w:t>以快递或当面递交方式提交密封报价单（封口处加盖公章）。本项目设置报名截止时间为</w:t>
      </w:r>
      <w:r>
        <w:rPr>
          <w:rFonts w:hint="default" w:ascii="Times New Roman" w:hAnsi="Times New Roman" w:eastAsia="宋体" w:cs="Times New Roman"/>
          <w:b w:val="0"/>
          <w:bCs/>
          <w:spacing w:val="-6"/>
          <w:sz w:val="21"/>
          <w:szCs w:val="21"/>
          <w:highlight w:val="yellow"/>
          <w:lang w:val="en-US" w:eastAsia="zh-CN"/>
        </w:rPr>
        <w:t>202</w:t>
      </w:r>
      <w:r>
        <w:rPr>
          <w:rFonts w:hint="eastAsia" w:cs="Times New Roman"/>
          <w:b w:val="0"/>
          <w:bCs/>
          <w:spacing w:val="-6"/>
          <w:sz w:val="21"/>
          <w:szCs w:val="21"/>
          <w:highlight w:val="yellow"/>
          <w:lang w:val="en-US" w:eastAsia="zh-CN"/>
        </w:rPr>
        <w:t>3</w:t>
      </w:r>
      <w:r>
        <w:rPr>
          <w:rFonts w:hint="default" w:ascii="Times New Roman" w:hAnsi="Times New Roman" w:eastAsia="宋体" w:cs="Times New Roman"/>
          <w:b w:val="0"/>
          <w:bCs/>
          <w:spacing w:val="-6"/>
          <w:sz w:val="21"/>
          <w:szCs w:val="21"/>
          <w:highlight w:val="yellow"/>
          <w:lang w:val="en-US" w:eastAsia="zh-CN"/>
        </w:rPr>
        <w:t>年</w:t>
      </w:r>
      <w:r>
        <w:rPr>
          <w:rFonts w:hint="eastAsia" w:cs="Times New Roman"/>
          <w:b w:val="0"/>
          <w:bCs/>
          <w:spacing w:val="-6"/>
          <w:sz w:val="21"/>
          <w:szCs w:val="21"/>
          <w:highlight w:val="yellow"/>
          <w:lang w:val="en-US" w:eastAsia="zh-CN"/>
        </w:rPr>
        <w:t>10</w:t>
      </w:r>
      <w:r>
        <w:rPr>
          <w:rFonts w:hint="default" w:ascii="Times New Roman" w:hAnsi="Times New Roman" w:eastAsia="宋体" w:cs="Times New Roman"/>
          <w:b w:val="0"/>
          <w:bCs/>
          <w:spacing w:val="-6"/>
          <w:sz w:val="21"/>
          <w:szCs w:val="21"/>
          <w:highlight w:val="yellow"/>
          <w:lang w:val="en-US" w:eastAsia="zh-CN"/>
        </w:rPr>
        <w:t>月</w:t>
      </w:r>
      <w:r>
        <w:rPr>
          <w:rFonts w:hint="eastAsia" w:cs="Times New Roman"/>
          <w:b w:val="0"/>
          <w:bCs/>
          <w:spacing w:val="-6"/>
          <w:sz w:val="21"/>
          <w:szCs w:val="21"/>
          <w:highlight w:val="yellow"/>
          <w:lang w:val="en-US" w:eastAsia="zh-CN"/>
        </w:rPr>
        <w:t xml:space="preserve">16 </w:t>
      </w:r>
      <w:r>
        <w:rPr>
          <w:rFonts w:hint="default" w:ascii="Times New Roman" w:hAnsi="Times New Roman" w:eastAsia="宋体" w:cs="Times New Roman"/>
          <w:b w:val="0"/>
          <w:bCs/>
          <w:spacing w:val="-6"/>
          <w:sz w:val="21"/>
          <w:szCs w:val="21"/>
          <w:highlight w:val="yellow"/>
          <w:lang w:val="en-US" w:eastAsia="zh-CN"/>
        </w:rPr>
        <w:t>日9:00</w:t>
      </w:r>
      <w:r>
        <w:rPr>
          <w:rFonts w:hint="default" w:ascii="Times New Roman" w:hAnsi="Times New Roman" w:eastAsia="宋体" w:cs="Times New Roman"/>
          <w:b w:val="0"/>
          <w:bCs/>
          <w:spacing w:val="-6"/>
          <w:sz w:val="21"/>
          <w:szCs w:val="21"/>
          <w:highlight w:val="none"/>
          <w:lang w:val="en-US" w:eastAsia="zh-CN"/>
        </w:rPr>
        <w:t>，报名联系人：</w:t>
      </w:r>
      <w:r>
        <w:rPr>
          <w:rFonts w:hint="eastAsia" w:cs="Times New Roman"/>
          <w:b w:val="0"/>
          <w:bCs/>
          <w:spacing w:val="-6"/>
          <w:sz w:val="21"/>
          <w:szCs w:val="21"/>
          <w:highlight w:val="none"/>
          <w:lang w:val="en-US" w:eastAsia="zh-CN"/>
        </w:rPr>
        <w:t xml:space="preserve">张国辉  </w:t>
      </w:r>
      <w:r>
        <w:rPr>
          <w:rFonts w:hint="default" w:ascii="Times New Roman" w:hAnsi="Times New Roman" w:eastAsia="宋体" w:cs="Times New Roman"/>
          <w:b w:val="0"/>
          <w:bCs/>
          <w:spacing w:val="-6"/>
          <w:sz w:val="21"/>
          <w:szCs w:val="21"/>
          <w:highlight w:val="none"/>
          <w:lang w:val="en-US" w:eastAsia="zh-CN"/>
        </w:rPr>
        <w:t xml:space="preserve"> </w:t>
      </w:r>
      <w:r>
        <w:rPr>
          <w:rFonts w:hint="eastAsia" w:cs="Times New Roman"/>
          <w:b w:val="0"/>
          <w:bCs/>
          <w:spacing w:val="-6"/>
          <w:sz w:val="21"/>
          <w:szCs w:val="21"/>
          <w:highlight w:val="none"/>
          <w:lang w:val="en-US" w:eastAsia="zh-CN"/>
        </w:rPr>
        <w:t>0571-</w:t>
      </w:r>
      <w:r>
        <w:rPr>
          <w:rFonts w:hint="default" w:ascii="Times New Roman" w:hAnsi="Times New Roman" w:eastAsia="宋体" w:cs="Times New Roman"/>
          <w:b w:val="0"/>
          <w:bCs/>
          <w:spacing w:val="-6"/>
          <w:sz w:val="21"/>
          <w:szCs w:val="21"/>
          <w:highlight w:val="none"/>
          <w:lang w:val="en-US" w:eastAsia="zh-CN"/>
        </w:rPr>
        <w:t>86662</w:t>
      </w:r>
      <w:r>
        <w:rPr>
          <w:rFonts w:hint="eastAsia" w:cs="Times New Roman"/>
          <w:b w:val="0"/>
          <w:bCs/>
          <w:spacing w:val="-6"/>
          <w:sz w:val="21"/>
          <w:szCs w:val="21"/>
          <w:highlight w:val="none"/>
          <w:lang w:val="en-US" w:eastAsia="zh-CN"/>
        </w:rPr>
        <w:t>474</w:t>
      </w:r>
      <w:r>
        <w:rPr>
          <w:rFonts w:hint="default" w:ascii="Times New Roman" w:hAnsi="Times New Roman" w:eastAsia="宋体" w:cs="Times New Roman"/>
          <w:b w:val="0"/>
          <w:bCs/>
          <w:spacing w:val="-6"/>
          <w:sz w:val="21"/>
          <w:szCs w:val="21"/>
          <w:highlight w:val="none"/>
          <w:lang w:val="en-US" w:eastAsia="zh-CN"/>
        </w:rPr>
        <w:t>。</w:t>
      </w:r>
    </w:p>
    <w:p>
      <w:pPr>
        <w:pStyle w:val="21"/>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val="0"/>
          <w:bCs/>
          <w:spacing w:val="-6"/>
          <w:sz w:val="21"/>
          <w:szCs w:val="21"/>
          <w:highlight w:val="none"/>
          <w:lang w:val="en-US" w:eastAsia="zh-CN"/>
        </w:rPr>
      </w:pPr>
      <w:r>
        <w:rPr>
          <w:rFonts w:hint="eastAsia" w:ascii="Times New Roman" w:hAnsi="Times New Roman" w:eastAsia="宋体" w:cs="Times New Roman"/>
          <w:b w:val="0"/>
          <w:bCs/>
          <w:spacing w:val="-6"/>
          <w:sz w:val="21"/>
          <w:szCs w:val="21"/>
          <w:highlight w:val="none"/>
          <w:lang w:val="en-US" w:eastAsia="zh-CN"/>
        </w:rPr>
        <w:t>2.</w:t>
      </w:r>
      <w:r>
        <w:rPr>
          <w:rFonts w:hint="default" w:ascii="Times New Roman" w:hAnsi="Times New Roman" w:eastAsia="宋体" w:cs="Times New Roman"/>
          <w:b w:val="0"/>
          <w:bCs/>
          <w:spacing w:val="-6"/>
          <w:sz w:val="21"/>
          <w:szCs w:val="21"/>
          <w:highlight w:val="none"/>
          <w:lang w:val="en-US" w:eastAsia="zh-CN"/>
        </w:rPr>
        <w:t>投递地址：杭州萧山国际机场汉莎航空食品有限公司（新厂房），</w:t>
      </w:r>
      <w:r>
        <w:rPr>
          <w:rFonts w:hint="eastAsia" w:ascii="Times New Roman" w:hAnsi="Times New Roman" w:eastAsia="宋体" w:cs="Times New Roman"/>
          <w:b w:val="0"/>
          <w:bCs/>
          <w:spacing w:val="-6"/>
          <w:sz w:val="21"/>
          <w:szCs w:val="21"/>
          <w:highlight w:val="none"/>
          <w:lang w:val="en-US" w:eastAsia="zh-CN"/>
        </w:rPr>
        <w:t>张国辉</w:t>
      </w:r>
      <w:r>
        <w:rPr>
          <w:rFonts w:hint="default" w:ascii="Times New Roman" w:hAnsi="Times New Roman" w:eastAsia="宋体" w:cs="Times New Roman"/>
          <w:b w:val="0"/>
          <w:bCs/>
          <w:spacing w:val="-6"/>
          <w:sz w:val="21"/>
          <w:szCs w:val="21"/>
          <w:highlight w:val="none"/>
          <w:lang w:val="en-US" w:eastAsia="zh-CN"/>
        </w:rPr>
        <w:t>收   邮编：311207。</w:t>
      </w:r>
    </w:p>
    <w:p>
      <w:pPr>
        <w:pStyle w:val="21"/>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highlight w:val="yellow"/>
        </w:rPr>
      </w:pPr>
      <w:r>
        <w:rPr>
          <w:rFonts w:hint="default" w:ascii="Times New Roman" w:hAnsi="Times New Roman" w:eastAsia="宋体" w:cs="Times New Roman"/>
          <w:color w:val="000000"/>
          <w:sz w:val="22"/>
          <w:highlight w:val="yellow"/>
        </w:rPr>
        <w:t>3.截止日期： 202</w:t>
      </w:r>
      <w:r>
        <w:rPr>
          <w:rFonts w:hint="default" w:ascii="Times New Roman" w:hAnsi="Times New Roman" w:eastAsia="宋体" w:cs="Times New Roman"/>
          <w:color w:val="000000"/>
          <w:sz w:val="22"/>
          <w:highlight w:val="yellow"/>
          <w:lang w:val="en-US" w:eastAsia="zh-CN"/>
        </w:rPr>
        <w:t>3</w:t>
      </w:r>
      <w:r>
        <w:rPr>
          <w:rFonts w:hint="default" w:ascii="Times New Roman" w:hAnsi="Times New Roman" w:eastAsia="宋体" w:cs="Times New Roman"/>
          <w:color w:val="000000"/>
          <w:sz w:val="22"/>
          <w:highlight w:val="yellow"/>
        </w:rPr>
        <w:t>年</w:t>
      </w:r>
      <w:r>
        <w:rPr>
          <w:rFonts w:hint="eastAsia" w:cs="Times New Roman"/>
          <w:color w:val="000000"/>
          <w:sz w:val="22"/>
          <w:highlight w:val="yellow"/>
          <w:lang w:val="en-US" w:eastAsia="zh-CN"/>
        </w:rPr>
        <w:t>10</w:t>
      </w:r>
      <w:r>
        <w:rPr>
          <w:rFonts w:hint="default" w:ascii="Times New Roman" w:hAnsi="Times New Roman" w:eastAsia="宋体" w:cs="Times New Roman"/>
          <w:color w:val="000000"/>
          <w:sz w:val="22"/>
          <w:highlight w:val="yellow"/>
        </w:rPr>
        <w:t>月</w:t>
      </w:r>
      <w:r>
        <w:rPr>
          <w:rFonts w:hint="eastAsia" w:cs="Times New Roman"/>
          <w:color w:val="000000"/>
          <w:sz w:val="22"/>
          <w:highlight w:val="yellow"/>
          <w:lang w:val="en-US" w:eastAsia="zh-CN"/>
        </w:rPr>
        <w:t>16</w:t>
      </w:r>
      <w:r>
        <w:rPr>
          <w:rFonts w:hint="default" w:ascii="Times New Roman" w:hAnsi="Times New Roman" w:eastAsia="宋体" w:cs="Times New Roman"/>
          <w:color w:val="000000"/>
          <w:sz w:val="22"/>
          <w:highlight w:val="yellow"/>
        </w:rPr>
        <w:t>日</w:t>
      </w:r>
      <w:r>
        <w:rPr>
          <w:rFonts w:hint="eastAsia" w:cs="Times New Roman"/>
          <w:color w:val="000000"/>
          <w:sz w:val="22"/>
          <w:highlight w:val="yellow"/>
          <w:lang w:val="en-US" w:eastAsia="zh-CN"/>
        </w:rPr>
        <w:t>9</w:t>
      </w:r>
      <w:r>
        <w:rPr>
          <w:rFonts w:hint="default" w:ascii="Times New Roman" w:hAnsi="Times New Roman" w:eastAsia="宋体" w:cs="Times New Roman"/>
          <w:color w:val="000000"/>
          <w:sz w:val="22"/>
          <w:highlight w:val="yellow"/>
        </w:rPr>
        <w:t>：00截止</w:t>
      </w:r>
      <w:r>
        <w:rPr>
          <w:rFonts w:hint="default" w:ascii="Times New Roman" w:hAnsi="Times New Roman" w:eastAsia="宋体" w:cs="Times New Roman"/>
          <w:color w:val="000000"/>
          <w:sz w:val="22"/>
          <w:highlight w:val="yellow"/>
          <w:lang w:eastAsia="zh-CN"/>
        </w:rPr>
        <w:t>。</w:t>
      </w:r>
    </w:p>
    <w:p>
      <w:pPr>
        <w:pStyle w:val="21"/>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spacing w:val="-6"/>
          <w:sz w:val="21"/>
          <w:szCs w:val="21"/>
          <w:highlight w:val="none"/>
          <w:lang w:val="en-US" w:eastAsia="zh-CN"/>
        </w:rPr>
      </w:pPr>
      <w:r>
        <w:rPr>
          <w:rFonts w:hint="default" w:ascii="Times New Roman" w:hAnsi="Times New Roman" w:eastAsia="宋体" w:cs="Times New Roman"/>
          <w:b/>
          <w:spacing w:val="-6"/>
          <w:sz w:val="21"/>
          <w:szCs w:val="21"/>
          <w:lang w:eastAsia="zh-CN"/>
        </w:rPr>
        <w:t>七</w:t>
      </w:r>
      <w:r>
        <w:rPr>
          <w:rFonts w:hint="default" w:ascii="Times New Roman" w:hAnsi="Times New Roman" w:eastAsia="宋体" w:cs="Times New Roman"/>
          <w:b/>
          <w:spacing w:val="-6"/>
          <w:sz w:val="21"/>
          <w:szCs w:val="21"/>
        </w:rPr>
        <w:t>、</w:t>
      </w:r>
      <w:r>
        <w:rPr>
          <w:rFonts w:hint="default" w:ascii="Times New Roman" w:hAnsi="Times New Roman" w:eastAsia="宋体" w:cs="Times New Roman"/>
          <w:b/>
          <w:spacing w:val="-6"/>
          <w:sz w:val="21"/>
          <w:szCs w:val="21"/>
          <w:highlight w:val="none"/>
          <w:lang w:val="en-US" w:eastAsia="zh-CN"/>
        </w:rPr>
        <w:t>开标时间及地点：</w:t>
      </w:r>
    </w:p>
    <w:p>
      <w:pPr>
        <w:pStyle w:val="21"/>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val="0"/>
          <w:bCs/>
          <w:spacing w:val="-6"/>
          <w:sz w:val="21"/>
          <w:szCs w:val="21"/>
          <w:highlight w:val="yellow"/>
          <w:lang w:val="en-US" w:eastAsia="zh-CN"/>
        </w:rPr>
      </w:pPr>
      <w:r>
        <w:rPr>
          <w:rFonts w:hint="default" w:ascii="Times New Roman" w:hAnsi="Times New Roman" w:eastAsia="宋体" w:cs="Times New Roman"/>
          <w:b w:val="0"/>
          <w:bCs/>
          <w:spacing w:val="-6"/>
          <w:sz w:val="21"/>
          <w:szCs w:val="21"/>
          <w:highlight w:val="yellow"/>
          <w:lang w:val="en-US" w:eastAsia="zh-CN"/>
        </w:rPr>
        <w:t>1.投标文件递交的截止时间：202</w:t>
      </w:r>
      <w:r>
        <w:rPr>
          <w:rFonts w:hint="eastAsia" w:cs="Times New Roman"/>
          <w:b w:val="0"/>
          <w:bCs/>
          <w:spacing w:val="-6"/>
          <w:sz w:val="21"/>
          <w:szCs w:val="21"/>
          <w:highlight w:val="yellow"/>
          <w:lang w:val="en-US" w:eastAsia="zh-CN"/>
        </w:rPr>
        <w:t>3</w:t>
      </w:r>
      <w:r>
        <w:rPr>
          <w:rFonts w:hint="default" w:ascii="Times New Roman" w:hAnsi="Times New Roman" w:eastAsia="宋体" w:cs="Times New Roman"/>
          <w:b w:val="0"/>
          <w:bCs/>
          <w:spacing w:val="-6"/>
          <w:sz w:val="21"/>
          <w:szCs w:val="21"/>
          <w:highlight w:val="yellow"/>
          <w:lang w:val="en-US" w:eastAsia="zh-CN"/>
        </w:rPr>
        <w:t>年</w:t>
      </w:r>
      <w:r>
        <w:rPr>
          <w:rFonts w:hint="eastAsia" w:cs="Times New Roman"/>
          <w:b w:val="0"/>
          <w:bCs/>
          <w:spacing w:val="-6"/>
          <w:sz w:val="21"/>
          <w:szCs w:val="21"/>
          <w:highlight w:val="yellow"/>
          <w:lang w:val="en-US" w:eastAsia="zh-CN"/>
        </w:rPr>
        <w:t>10</w:t>
      </w:r>
      <w:r>
        <w:rPr>
          <w:rFonts w:hint="default" w:ascii="Times New Roman" w:hAnsi="Times New Roman" w:eastAsia="宋体" w:cs="Times New Roman"/>
          <w:b w:val="0"/>
          <w:bCs/>
          <w:spacing w:val="-6"/>
          <w:sz w:val="21"/>
          <w:szCs w:val="21"/>
          <w:highlight w:val="yellow"/>
          <w:lang w:val="en-US" w:eastAsia="zh-CN"/>
        </w:rPr>
        <w:t>月</w:t>
      </w:r>
      <w:r>
        <w:rPr>
          <w:rFonts w:hint="eastAsia" w:cs="Times New Roman"/>
          <w:b w:val="0"/>
          <w:bCs/>
          <w:spacing w:val="-6"/>
          <w:sz w:val="21"/>
          <w:szCs w:val="21"/>
          <w:highlight w:val="yellow"/>
          <w:lang w:val="en-US" w:eastAsia="zh-CN"/>
        </w:rPr>
        <w:t>16</w:t>
      </w:r>
      <w:r>
        <w:rPr>
          <w:rFonts w:hint="default" w:ascii="Times New Roman" w:hAnsi="Times New Roman" w:eastAsia="宋体" w:cs="Times New Roman"/>
          <w:b w:val="0"/>
          <w:bCs/>
          <w:spacing w:val="-6"/>
          <w:sz w:val="21"/>
          <w:szCs w:val="21"/>
          <w:highlight w:val="yellow"/>
          <w:lang w:val="en-US" w:eastAsia="zh-CN"/>
        </w:rPr>
        <w:t>日</w:t>
      </w:r>
      <w:r>
        <w:rPr>
          <w:rFonts w:hint="eastAsia" w:cs="Times New Roman"/>
          <w:b w:val="0"/>
          <w:bCs/>
          <w:spacing w:val="-6"/>
          <w:sz w:val="21"/>
          <w:szCs w:val="21"/>
          <w:highlight w:val="yellow"/>
          <w:lang w:val="en-US" w:eastAsia="zh-CN"/>
        </w:rPr>
        <w:t>9</w:t>
      </w:r>
      <w:r>
        <w:rPr>
          <w:rFonts w:hint="default" w:ascii="Times New Roman" w:hAnsi="Times New Roman" w:eastAsia="宋体" w:cs="Times New Roman"/>
          <w:b w:val="0"/>
          <w:bCs/>
          <w:spacing w:val="-6"/>
          <w:sz w:val="21"/>
          <w:szCs w:val="21"/>
          <w:highlight w:val="yellow"/>
          <w:lang w:val="en-US" w:eastAsia="zh-CN"/>
        </w:rPr>
        <w:t>时(北京时间)。</w:t>
      </w:r>
    </w:p>
    <w:p>
      <w:pPr>
        <w:pStyle w:val="21"/>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eastAsia"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2.逾期送达的、未送达指定地点的或者未密封的投标文件，招标人将予以拒收</w:t>
      </w:r>
      <w:r>
        <w:rPr>
          <w:rFonts w:hint="eastAsia" w:cs="Times New Roman"/>
          <w:b w:val="0"/>
          <w:bCs/>
          <w:spacing w:val="-6"/>
          <w:sz w:val="21"/>
          <w:szCs w:val="21"/>
          <w:highlight w:val="none"/>
          <w:lang w:val="en-US" w:eastAsia="zh-CN"/>
        </w:rPr>
        <w:t>。</w:t>
      </w:r>
    </w:p>
    <w:p>
      <w:pPr>
        <w:pStyle w:val="21"/>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cs="Times New Roman"/>
          <w:b w:val="0"/>
          <w:bCs/>
          <w:spacing w:val="-6"/>
          <w:sz w:val="21"/>
          <w:szCs w:val="21"/>
          <w:highlight w:val="none"/>
          <w:lang w:val="en-US" w:eastAsia="zh-CN"/>
        </w:rPr>
      </w:pPr>
      <w:r>
        <w:rPr>
          <w:rFonts w:hint="eastAsia" w:cs="Times New Roman"/>
          <w:b w:val="0"/>
          <w:bCs/>
          <w:spacing w:val="-6"/>
          <w:sz w:val="21"/>
          <w:szCs w:val="21"/>
          <w:highlight w:val="none"/>
          <w:lang w:val="en-US" w:eastAsia="zh-CN"/>
        </w:rPr>
        <w:t>3.开标地点：杭州萧山国际机场翔越路综合服务楼园区招标中心</w:t>
      </w:r>
    </w:p>
    <w:p>
      <w:pPr>
        <w:pStyle w:val="21"/>
        <w:keepNext w:val="0"/>
        <w:keepLines w:val="0"/>
        <w:pageBreakBefore w:val="0"/>
        <w:widowControl w:val="0"/>
        <w:kinsoku/>
        <w:overflowPunct/>
        <w:topLinePunct w:val="0"/>
        <w:autoSpaceDE/>
        <w:autoSpaceDN/>
        <w:bidi w:val="0"/>
        <w:adjustRightInd/>
        <w:spacing w:afterLines="0" w:line="300" w:lineRule="exact"/>
        <w:ind w:left="0" w:leftChars="0" w:firstLine="398" w:firstLineChars="200"/>
        <w:outlineLvl w:val="9"/>
        <w:rPr>
          <w:rFonts w:hint="default" w:ascii="Times New Roman" w:hAnsi="Times New Roman" w:eastAsia="宋体" w:cs="Times New Roman"/>
          <w:b/>
          <w:spacing w:val="-6"/>
          <w:sz w:val="21"/>
          <w:szCs w:val="21"/>
        </w:rPr>
      </w:pPr>
      <w:r>
        <w:rPr>
          <w:rFonts w:hint="default" w:ascii="Times New Roman" w:hAnsi="Times New Roman" w:eastAsia="宋体" w:cs="Times New Roman"/>
          <w:b/>
          <w:spacing w:val="-6"/>
          <w:sz w:val="21"/>
          <w:szCs w:val="21"/>
          <w:lang w:val="en-US" w:eastAsia="zh-CN"/>
        </w:rPr>
        <w:t>八</w:t>
      </w:r>
      <w:r>
        <w:rPr>
          <w:rFonts w:hint="default" w:ascii="Times New Roman" w:hAnsi="Times New Roman" w:eastAsia="宋体" w:cs="Times New Roman"/>
          <w:b/>
          <w:spacing w:val="-6"/>
          <w:sz w:val="21"/>
          <w:szCs w:val="21"/>
        </w:rPr>
        <w:t>、联系</w:t>
      </w:r>
      <w:r>
        <w:rPr>
          <w:rFonts w:hint="default" w:ascii="Times New Roman" w:hAnsi="Times New Roman" w:eastAsia="宋体" w:cs="Times New Roman"/>
          <w:b/>
          <w:spacing w:val="-6"/>
          <w:sz w:val="21"/>
          <w:szCs w:val="21"/>
          <w:lang w:eastAsia="zh-CN"/>
        </w:rPr>
        <w:t>方式</w:t>
      </w:r>
    </w:p>
    <w:p>
      <w:pPr>
        <w:pStyle w:val="21"/>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spacing w:val="-6"/>
          <w:sz w:val="21"/>
          <w:szCs w:val="21"/>
          <w:highlight w:val="yellow"/>
          <w:lang w:val="en-US" w:eastAsia="zh-CN"/>
        </w:rPr>
      </w:pPr>
      <w:r>
        <w:rPr>
          <w:rFonts w:hint="default" w:ascii="Times New Roman" w:hAnsi="Times New Roman" w:eastAsia="宋体" w:cs="Times New Roman"/>
          <w:spacing w:val="-6"/>
          <w:sz w:val="21"/>
          <w:szCs w:val="21"/>
          <w:highlight w:val="yellow"/>
        </w:rPr>
        <w:t>采购联系人：</w:t>
      </w:r>
      <w:r>
        <w:rPr>
          <w:rFonts w:hint="eastAsia" w:cs="Times New Roman"/>
          <w:spacing w:val="-6"/>
          <w:sz w:val="21"/>
          <w:szCs w:val="21"/>
          <w:highlight w:val="yellow"/>
          <w:lang w:eastAsia="zh-CN"/>
        </w:rPr>
        <w:t>张</w:t>
      </w:r>
      <w:r>
        <w:rPr>
          <w:rFonts w:hint="default" w:ascii="Times New Roman" w:hAnsi="Times New Roman" w:eastAsia="宋体" w:cs="Times New Roman"/>
          <w:spacing w:val="-6"/>
          <w:sz w:val="21"/>
          <w:szCs w:val="21"/>
          <w:highlight w:val="yellow"/>
          <w:lang w:eastAsia="zh-CN"/>
        </w:rPr>
        <w:t>工</w:t>
      </w:r>
      <w:r>
        <w:rPr>
          <w:rFonts w:hint="default" w:ascii="Times New Roman" w:hAnsi="Times New Roman" w:eastAsia="宋体" w:cs="Times New Roman"/>
          <w:spacing w:val="-6"/>
          <w:sz w:val="21"/>
          <w:szCs w:val="21"/>
          <w:highlight w:val="yellow"/>
          <w:lang w:val="en-US" w:eastAsia="zh-CN"/>
        </w:rPr>
        <w:t xml:space="preserve">    联系</w:t>
      </w:r>
      <w:r>
        <w:rPr>
          <w:rFonts w:hint="default" w:ascii="Times New Roman" w:hAnsi="Times New Roman" w:eastAsia="宋体" w:cs="Times New Roman"/>
          <w:spacing w:val="-6"/>
          <w:sz w:val="21"/>
          <w:szCs w:val="21"/>
          <w:highlight w:val="yellow"/>
        </w:rPr>
        <w:t>电话：</w:t>
      </w:r>
      <w:r>
        <w:rPr>
          <w:rFonts w:hint="default" w:ascii="Times New Roman" w:hAnsi="Times New Roman" w:eastAsia="宋体" w:cs="Times New Roman"/>
          <w:spacing w:val="-6"/>
          <w:sz w:val="21"/>
          <w:szCs w:val="21"/>
          <w:highlight w:val="yellow"/>
          <w:lang w:val="en-US" w:eastAsia="zh-CN"/>
        </w:rPr>
        <w:t xml:space="preserve"> 0571-86662</w:t>
      </w:r>
      <w:r>
        <w:rPr>
          <w:rFonts w:hint="eastAsia" w:cs="Times New Roman"/>
          <w:spacing w:val="-6"/>
          <w:sz w:val="21"/>
          <w:szCs w:val="21"/>
          <w:highlight w:val="yellow"/>
          <w:lang w:val="en-US" w:eastAsia="zh-CN"/>
        </w:rPr>
        <w:t>474</w:t>
      </w:r>
    </w:p>
    <w:p>
      <w:pPr>
        <w:pStyle w:val="21"/>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val="0"/>
          <w:bCs/>
          <w:spacing w:val="-6"/>
          <w:sz w:val="21"/>
          <w:szCs w:val="21"/>
          <w:highlight w:val="yellow"/>
          <w:lang w:val="en-US" w:eastAsia="zh-CN"/>
        </w:rPr>
      </w:pPr>
      <w:r>
        <w:rPr>
          <w:rFonts w:hint="default" w:ascii="Times New Roman" w:hAnsi="Times New Roman" w:eastAsia="宋体" w:cs="Times New Roman"/>
          <w:b w:val="0"/>
          <w:bCs/>
          <w:spacing w:val="-6"/>
          <w:sz w:val="21"/>
          <w:szCs w:val="21"/>
          <w:highlight w:val="yellow"/>
          <w:lang w:eastAsia="zh-CN"/>
        </w:rPr>
        <w:t>监督联系人：顾工</w:t>
      </w:r>
      <w:r>
        <w:rPr>
          <w:rFonts w:hint="default" w:ascii="Times New Roman" w:hAnsi="Times New Roman" w:eastAsia="宋体" w:cs="Times New Roman"/>
          <w:b w:val="0"/>
          <w:bCs/>
          <w:spacing w:val="-6"/>
          <w:sz w:val="21"/>
          <w:szCs w:val="21"/>
          <w:highlight w:val="yellow"/>
          <w:lang w:val="en-US" w:eastAsia="zh-CN"/>
        </w:rPr>
        <w:t xml:space="preserve">    联系</w:t>
      </w:r>
      <w:r>
        <w:rPr>
          <w:rFonts w:hint="default" w:ascii="Times New Roman" w:hAnsi="Times New Roman" w:eastAsia="宋体" w:cs="Times New Roman"/>
          <w:b w:val="0"/>
          <w:bCs/>
          <w:spacing w:val="-6"/>
          <w:sz w:val="21"/>
          <w:szCs w:val="21"/>
          <w:highlight w:val="yellow"/>
        </w:rPr>
        <w:t>电话：</w:t>
      </w:r>
      <w:r>
        <w:rPr>
          <w:rFonts w:hint="default" w:ascii="Times New Roman" w:hAnsi="Times New Roman" w:eastAsia="宋体" w:cs="Times New Roman"/>
          <w:b w:val="0"/>
          <w:bCs/>
          <w:spacing w:val="-6"/>
          <w:sz w:val="21"/>
          <w:szCs w:val="21"/>
          <w:highlight w:val="yellow"/>
          <w:lang w:val="en-US" w:eastAsia="zh-CN"/>
        </w:rPr>
        <w:t xml:space="preserve"> 0571-86662489</w:t>
      </w:r>
    </w:p>
    <w:p>
      <w:pPr>
        <w:pStyle w:val="21"/>
        <w:keepNext w:val="0"/>
        <w:keepLines w:val="0"/>
        <w:pageBreakBefore w:val="0"/>
        <w:widowControl w:val="0"/>
        <w:kinsoku/>
        <w:wordWrap w:val="0"/>
        <w:overflowPunct/>
        <w:topLinePunct w:val="0"/>
        <w:autoSpaceDE/>
        <w:autoSpaceDN/>
        <w:bidi w:val="0"/>
        <w:adjustRightInd/>
        <w:spacing w:after="156" w:line="300" w:lineRule="exact"/>
        <w:ind w:left="0" w:leftChars="0" w:firstLine="396"/>
        <w:jc w:val="right"/>
        <w:outlineLvl w:val="9"/>
        <w:rPr>
          <w:rFonts w:hint="default" w:ascii="Times New Roman" w:hAnsi="Times New Roman" w:eastAsia="宋体" w:cs="Times New Roman"/>
          <w:color w:val="000000"/>
          <w:sz w:val="22"/>
        </w:rPr>
      </w:pPr>
    </w:p>
    <w:p>
      <w:pPr>
        <w:pStyle w:val="21"/>
        <w:keepNext w:val="0"/>
        <w:keepLines w:val="0"/>
        <w:pageBreakBefore w:val="0"/>
        <w:widowControl w:val="0"/>
        <w:kinsoku/>
        <w:wordWrap w:val="0"/>
        <w:overflowPunct/>
        <w:topLinePunct w:val="0"/>
        <w:autoSpaceDE/>
        <w:autoSpaceDN/>
        <w:bidi w:val="0"/>
        <w:adjustRightInd/>
        <w:spacing w:after="156" w:line="300" w:lineRule="exact"/>
        <w:ind w:left="0" w:leftChars="0" w:firstLine="396"/>
        <w:jc w:val="right"/>
        <w:outlineLvl w:val="9"/>
        <w:rPr>
          <w:rFonts w:hint="default" w:ascii="Times New Roman" w:hAnsi="Times New Roman" w:eastAsia="宋体" w:cs="Times New Roman"/>
          <w:spacing w:val="-6"/>
          <w:sz w:val="21"/>
          <w:szCs w:val="21"/>
        </w:rPr>
      </w:pPr>
      <w:r>
        <w:rPr>
          <w:rFonts w:hint="default" w:ascii="Times New Roman" w:hAnsi="Times New Roman" w:eastAsia="宋体" w:cs="Times New Roman"/>
          <w:color w:val="000000"/>
          <w:sz w:val="22"/>
        </w:rPr>
        <w:t>杭州萧山国际机场汉莎航空食品有限公司</w:t>
      </w:r>
      <w:r>
        <w:rPr>
          <w:rFonts w:hint="default" w:ascii="Times New Roman" w:hAnsi="Times New Roman" w:eastAsia="宋体" w:cs="Times New Roman"/>
          <w:spacing w:val="-6"/>
          <w:sz w:val="21"/>
          <w:szCs w:val="21"/>
        </w:rPr>
        <w:t xml:space="preserve"> </w:t>
      </w:r>
    </w:p>
    <w:p>
      <w:pPr>
        <w:pStyle w:val="21"/>
        <w:keepNext w:val="0"/>
        <w:keepLines w:val="0"/>
        <w:pageBreakBefore w:val="0"/>
        <w:widowControl w:val="0"/>
        <w:kinsoku/>
        <w:overflowPunct/>
        <w:topLinePunct w:val="0"/>
        <w:autoSpaceDE/>
        <w:autoSpaceDN/>
        <w:bidi w:val="0"/>
        <w:adjustRightInd/>
        <w:spacing w:after="156" w:line="300" w:lineRule="exact"/>
        <w:ind w:left="0" w:leftChars="0" w:right="693" w:firstLine="0" w:firstLineChars="0"/>
        <w:jc w:val="right"/>
        <w:outlineLvl w:val="9"/>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highlight w:val="yellow"/>
          <w:lang w:val="en-US" w:eastAsia="zh-CN"/>
        </w:rPr>
        <w:t>2023</w:t>
      </w:r>
      <w:r>
        <w:rPr>
          <w:rFonts w:hint="default" w:ascii="Times New Roman" w:hAnsi="Times New Roman" w:eastAsia="宋体" w:cs="Times New Roman"/>
          <w:spacing w:val="-6"/>
          <w:sz w:val="21"/>
          <w:szCs w:val="21"/>
          <w:highlight w:val="yellow"/>
        </w:rPr>
        <w:t>年</w:t>
      </w:r>
      <w:r>
        <w:rPr>
          <w:rFonts w:hint="eastAsia" w:cs="Times New Roman"/>
          <w:spacing w:val="-6"/>
          <w:sz w:val="21"/>
          <w:szCs w:val="21"/>
          <w:highlight w:val="yellow"/>
          <w:lang w:val="en-US" w:eastAsia="zh-CN"/>
        </w:rPr>
        <w:t>10</w:t>
      </w:r>
      <w:r>
        <w:rPr>
          <w:rFonts w:hint="default" w:ascii="Times New Roman" w:hAnsi="Times New Roman" w:eastAsia="宋体" w:cs="Times New Roman"/>
          <w:spacing w:val="-6"/>
          <w:sz w:val="21"/>
          <w:szCs w:val="21"/>
          <w:highlight w:val="yellow"/>
        </w:rPr>
        <w:t>月</w:t>
      </w:r>
      <w:r>
        <w:rPr>
          <w:rFonts w:hint="eastAsia" w:cs="Times New Roman"/>
          <w:spacing w:val="-6"/>
          <w:sz w:val="21"/>
          <w:szCs w:val="21"/>
          <w:highlight w:val="yellow"/>
          <w:lang w:val="en-US" w:eastAsia="zh-CN"/>
        </w:rPr>
        <w:t>7</w:t>
      </w:r>
      <w:bookmarkStart w:id="8" w:name="_GoBack"/>
      <w:bookmarkEnd w:id="8"/>
      <w:r>
        <w:rPr>
          <w:rFonts w:hint="default" w:ascii="Times New Roman" w:hAnsi="Times New Roman" w:eastAsia="宋体" w:cs="Times New Roman"/>
          <w:spacing w:val="-6"/>
          <w:sz w:val="21"/>
          <w:szCs w:val="21"/>
          <w:highlight w:val="yellow"/>
        </w:rPr>
        <w:t>日　　</w:t>
      </w:r>
      <w:r>
        <w:rPr>
          <w:rFonts w:hint="default" w:ascii="Times New Roman" w:hAnsi="Times New Roman" w:eastAsia="宋体" w:cs="Times New Roman"/>
          <w:spacing w:val="-6"/>
          <w:sz w:val="21"/>
          <w:szCs w:val="21"/>
        </w:rPr>
        <w:t>　　</w:t>
      </w:r>
    </w:p>
    <w:p>
      <w:pPr>
        <w:pStyle w:val="21"/>
        <w:keepNext w:val="0"/>
        <w:keepLines w:val="0"/>
        <w:pageBreakBefore w:val="0"/>
        <w:widowControl w:val="0"/>
        <w:kinsoku/>
        <w:overflowPunct/>
        <w:topLinePunct w:val="0"/>
        <w:autoSpaceDE/>
        <w:autoSpaceDN/>
        <w:bidi w:val="0"/>
        <w:adjustRightInd/>
        <w:spacing w:after="156" w:line="300" w:lineRule="exact"/>
        <w:ind w:left="0" w:leftChars="0" w:right="693" w:firstLine="0" w:firstLineChars="0"/>
        <w:jc w:val="right"/>
        <w:outlineLvl w:val="9"/>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rPr>
        <w:br w:type="page"/>
      </w:r>
    </w:p>
    <w:p>
      <w:pPr>
        <w:pStyle w:val="14"/>
        <w:numPr>
          <w:ilvl w:val="0"/>
          <w:numId w:val="1"/>
        </w:numPr>
        <w:rPr>
          <w:rFonts w:hint="default" w:ascii="Times New Roman" w:hAnsi="Times New Roman" w:eastAsia="宋体" w:cs="Times New Roman"/>
        </w:rPr>
      </w:pPr>
      <w:r>
        <w:rPr>
          <w:rFonts w:hint="default" w:ascii="Times New Roman" w:hAnsi="Times New Roman" w:eastAsia="宋体" w:cs="Times New Roman"/>
        </w:rPr>
        <w:t>采购要求</w:t>
      </w:r>
      <w:bookmarkEnd w:id="1"/>
      <w:bookmarkStart w:id="2" w:name="_Toc215567897"/>
    </w:p>
    <w:p>
      <w:pPr>
        <w:pStyle w:val="14"/>
        <w:keepNext w:val="0"/>
        <w:keepLines w:val="0"/>
        <w:pageBreakBefore w:val="0"/>
        <w:widowControl w:val="0"/>
        <w:numPr>
          <w:ilvl w:val="0"/>
          <w:numId w:val="0"/>
        </w:numPr>
        <w:kinsoku/>
        <w:wordWrap/>
        <w:overflowPunct/>
        <w:topLinePunct w:val="0"/>
        <w:autoSpaceDE/>
        <w:autoSpaceDN/>
        <w:bidi w:val="0"/>
        <w:adjustRightInd/>
        <w:spacing w:before="0" w:after="0" w:line="300" w:lineRule="exact"/>
        <w:ind w:left="0" w:leftChars="0" w:right="0" w:rightChars="0"/>
        <w:jc w:val="both"/>
        <w:textAlignment w:val="auto"/>
        <w:rPr>
          <w:rFonts w:hint="default" w:ascii="Times New Roman" w:hAnsi="Times New Roman" w:eastAsia="宋体" w:cs="Times New Roman"/>
        </w:rPr>
      </w:pPr>
      <w:r>
        <w:rPr>
          <w:rFonts w:hint="default" w:ascii="Times New Roman" w:hAnsi="Times New Roman" w:eastAsia="宋体" w:cs="Times New Roman"/>
          <w:b/>
          <w:color w:val="000000"/>
          <w:sz w:val="21"/>
          <w:szCs w:val="21"/>
          <w:lang w:val="en-US" w:eastAsia="zh-CN"/>
        </w:rPr>
        <w:t xml:space="preserve">    </w:t>
      </w:r>
      <w:r>
        <w:rPr>
          <w:rFonts w:hint="default" w:ascii="Times New Roman" w:hAnsi="Times New Roman" w:eastAsia="宋体" w:cs="Times New Roman"/>
          <w:b/>
          <w:color w:val="000000"/>
          <w:sz w:val="21"/>
          <w:szCs w:val="21"/>
        </w:rPr>
        <w:t>一、项目概述</w:t>
      </w:r>
    </w:p>
    <w:bookmarkEnd w:id="2"/>
    <w:tbl>
      <w:tblPr>
        <w:tblStyle w:val="18"/>
        <w:tblpPr w:leftFromText="180" w:rightFromText="180" w:vertAnchor="text" w:horzAnchor="page" w:tblpX="1770" w:tblpY="142"/>
        <w:tblOverlap w:val="never"/>
        <w:tblW w:w="9537" w:type="dxa"/>
        <w:jc w:val="center"/>
        <w:tblInd w:w="0" w:type="dxa"/>
        <w:tblLayout w:type="fixed"/>
        <w:tblCellMar>
          <w:top w:w="0" w:type="dxa"/>
          <w:left w:w="108" w:type="dxa"/>
          <w:bottom w:w="0" w:type="dxa"/>
          <w:right w:w="108" w:type="dxa"/>
        </w:tblCellMar>
      </w:tblPr>
      <w:tblGrid>
        <w:gridCol w:w="858"/>
        <w:gridCol w:w="1290"/>
        <w:gridCol w:w="1267"/>
        <w:gridCol w:w="1681"/>
        <w:gridCol w:w="2130"/>
        <w:gridCol w:w="2311"/>
      </w:tblGrid>
      <w:tr>
        <w:tblPrEx>
          <w:tblLayout w:type="fixed"/>
          <w:tblCellMar>
            <w:top w:w="0" w:type="dxa"/>
            <w:left w:w="108" w:type="dxa"/>
            <w:bottom w:w="0" w:type="dxa"/>
            <w:right w:w="108" w:type="dxa"/>
          </w:tblCellMar>
        </w:tblPrEx>
        <w:trPr>
          <w:trHeight w:val="479"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eastAsia="zh-CN"/>
              </w:rPr>
            </w:pPr>
            <w:r>
              <w:rPr>
                <w:rFonts w:hint="eastAsia" w:asciiTheme="minorEastAsia" w:hAnsiTheme="minorEastAsia" w:eastAsiaTheme="minorEastAsia" w:cstheme="minorEastAsia"/>
                <w:color w:val="000000"/>
                <w:kern w:val="0"/>
                <w:sz w:val="22"/>
                <w:szCs w:val="22"/>
                <w:lang w:eastAsia="zh-CN"/>
              </w:rPr>
              <w:t>序号</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货  名</w:t>
            </w:r>
          </w:p>
        </w:tc>
        <w:tc>
          <w:tcPr>
            <w:tcW w:w="12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eastAsia="zh-CN"/>
              </w:rPr>
            </w:pPr>
            <w:r>
              <w:rPr>
                <w:rFonts w:hint="eastAsia" w:asciiTheme="minorEastAsia" w:hAnsiTheme="minorEastAsia" w:eastAsiaTheme="minorEastAsia" w:cstheme="minorEastAsia"/>
                <w:color w:val="000000"/>
                <w:kern w:val="0"/>
                <w:sz w:val="22"/>
                <w:szCs w:val="22"/>
                <w:lang w:eastAsia="zh-CN"/>
              </w:rPr>
              <w:t>品牌</w:t>
            </w:r>
          </w:p>
        </w:tc>
        <w:tc>
          <w:tcPr>
            <w:tcW w:w="168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rPr>
              <w:t>材  质</w:t>
            </w:r>
            <w:r>
              <w:rPr>
                <w:rFonts w:hint="eastAsia" w:asciiTheme="minorEastAsia" w:hAnsiTheme="minorEastAsia" w:cstheme="minorEastAsia"/>
                <w:color w:val="000000"/>
                <w:kern w:val="0"/>
                <w:sz w:val="22"/>
                <w:szCs w:val="22"/>
                <w:lang w:val="en-US" w:eastAsia="zh-CN"/>
              </w:rPr>
              <w:t>/规 格</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both"/>
              <w:rPr>
                <w:rFonts w:hint="eastAsia" w:asciiTheme="minorEastAsia" w:hAnsiTheme="minorEastAsia" w:eastAsiaTheme="minorEastAsia" w:cstheme="minorEastAsia"/>
                <w:color w:val="000000"/>
                <w:kern w:val="0"/>
                <w:sz w:val="22"/>
                <w:szCs w:val="22"/>
                <w:lang w:eastAsia="zh-CN"/>
              </w:rPr>
            </w:pPr>
            <w:r>
              <w:rPr>
                <w:rFonts w:hint="eastAsia" w:asciiTheme="minorEastAsia" w:hAnsiTheme="minorEastAsia" w:eastAsiaTheme="minorEastAsia" w:cstheme="minorEastAsia"/>
                <w:color w:val="000000"/>
                <w:kern w:val="0"/>
                <w:sz w:val="22"/>
                <w:szCs w:val="22"/>
              </w:rPr>
              <w:t>年采购预估量</w:t>
            </w:r>
            <w:r>
              <w:rPr>
                <w:rFonts w:hint="eastAsia" w:asciiTheme="minorEastAsia" w:hAnsiTheme="minorEastAsia" w:cstheme="minorEastAsia"/>
                <w:color w:val="000000"/>
                <w:kern w:val="0"/>
                <w:sz w:val="22"/>
                <w:szCs w:val="22"/>
                <w:lang w:eastAsia="zh-CN"/>
              </w:rPr>
              <w:t>（</w:t>
            </w:r>
            <w:r>
              <w:rPr>
                <w:rFonts w:hint="eastAsia" w:asciiTheme="minorEastAsia" w:hAnsiTheme="minorEastAsia" w:cstheme="minorEastAsia"/>
                <w:color w:val="000000"/>
                <w:kern w:val="0"/>
                <w:sz w:val="22"/>
                <w:szCs w:val="22"/>
                <w:lang w:val="en-US" w:eastAsia="zh-CN"/>
              </w:rPr>
              <w:t>双</w:t>
            </w:r>
            <w:r>
              <w:rPr>
                <w:rFonts w:hint="eastAsia" w:asciiTheme="minorEastAsia" w:hAnsiTheme="minorEastAsia" w:cstheme="minorEastAsia"/>
                <w:color w:val="000000"/>
                <w:kern w:val="0"/>
                <w:sz w:val="22"/>
                <w:szCs w:val="22"/>
                <w:lang w:eastAsia="zh-CN"/>
              </w:rPr>
              <w:t>）</w:t>
            </w:r>
          </w:p>
        </w:tc>
        <w:tc>
          <w:tcPr>
            <w:tcW w:w="231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cstheme="minorEastAsia"/>
                <w:color w:val="000000"/>
                <w:kern w:val="0"/>
                <w:sz w:val="22"/>
                <w:szCs w:val="22"/>
                <w:lang w:val="en-US" w:eastAsia="zh-CN"/>
              </w:rPr>
            </w:pPr>
            <w:r>
              <w:rPr>
                <w:rFonts w:hint="eastAsia" w:asciiTheme="minorEastAsia" w:hAnsiTheme="minorEastAsia" w:cstheme="minorEastAsia"/>
                <w:color w:val="000000"/>
                <w:kern w:val="0"/>
                <w:sz w:val="22"/>
                <w:szCs w:val="22"/>
                <w:lang w:val="en-US" w:eastAsia="zh-CN"/>
              </w:rPr>
              <w:t>样式</w:t>
            </w:r>
          </w:p>
        </w:tc>
      </w:tr>
      <w:tr>
        <w:tblPrEx>
          <w:tblLayout w:type="fixed"/>
          <w:tblCellMar>
            <w:top w:w="0" w:type="dxa"/>
            <w:left w:w="108" w:type="dxa"/>
            <w:bottom w:w="0" w:type="dxa"/>
            <w:right w:w="108" w:type="dxa"/>
          </w:tblCellMar>
        </w:tblPrEx>
        <w:trPr>
          <w:trHeight w:val="1837"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1</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安全鞋</w:t>
            </w:r>
          </w:p>
        </w:tc>
        <w:tc>
          <w:tcPr>
            <w:tcW w:w="12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eastAsia="zh-CN"/>
              </w:rPr>
            </w:pPr>
            <w:r>
              <w:rPr>
                <w:rFonts w:hint="eastAsia" w:asciiTheme="minorEastAsia" w:hAnsiTheme="minorEastAsia" w:eastAsiaTheme="minorEastAsia" w:cstheme="minorEastAsia"/>
                <w:color w:val="000000"/>
                <w:kern w:val="0"/>
                <w:sz w:val="22"/>
                <w:szCs w:val="22"/>
                <w:lang w:val="en-US" w:eastAsia="zh-CN"/>
              </w:rPr>
              <w:t>君希</w:t>
            </w:r>
          </w:p>
        </w:tc>
        <w:tc>
          <w:tcPr>
            <w:tcW w:w="168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default"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eastAsia="zh-CN"/>
              </w:rPr>
              <w:t>皮质</w:t>
            </w:r>
            <w:r>
              <w:rPr>
                <w:rFonts w:hint="eastAsia" w:asciiTheme="minorEastAsia" w:hAnsiTheme="minorEastAsia" w:cstheme="minorEastAsia"/>
                <w:color w:val="000000"/>
                <w:kern w:val="0"/>
                <w:sz w:val="22"/>
                <w:szCs w:val="22"/>
                <w:lang w:val="en-US" w:eastAsia="zh-CN"/>
              </w:rPr>
              <w:t>/无鞋带</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default"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227</w:t>
            </w:r>
          </w:p>
        </w:tc>
        <w:tc>
          <w:tcPr>
            <w:tcW w:w="231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drawing>
                <wp:inline distT="0" distB="0" distL="114300" distR="114300">
                  <wp:extent cx="1329055" cy="1047750"/>
                  <wp:effectExtent l="0" t="0" r="4445" b="0"/>
                  <wp:docPr id="11" name="图片 11" descr="fc966fe6d883461293fe260cc6cac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c966fe6d883461293fe260cc6cacfd"/>
                          <pic:cNvPicPr>
                            <a:picLocks noChangeAspect="1"/>
                          </pic:cNvPicPr>
                        </pic:nvPicPr>
                        <pic:blipFill>
                          <a:blip r:embed="rId13"/>
                          <a:stretch>
                            <a:fillRect/>
                          </a:stretch>
                        </pic:blipFill>
                        <pic:spPr>
                          <a:xfrm>
                            <a:off x="0" y="0"/>
                            <a:ext cx="1329055" cy="1047750"/>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1861" w:hRule="atLeast"/>
          <w:jc w:val="center"/>
        </w:trPr>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2</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eastAsia="zh-CN"/>
              </w:rPr>
            </w:pPr>
            <w:r>
              <w:rPr>
                <w:rFonts w:hint="eastAsia" w:asciiTheme="minorEastAsia" w:hAnsiTheme="minorEastAsia" w:eastAsiaTheme="minorEastAsia" w:cstheme="minorEastAsia"/>
                <w:color w:val="000000"/>
                <w:kern w:val="0"/>
                <w:sz w:val="22"/>
                <w:szCs w:val="22"/>
                <w:lang w:eastAsia="zh-CN"/>
              </w:rPr>
              <w:t>耐油解放鞋</w:t>
            </w:r>
          </w:p>
        </w:tc>
        <w:tc>
          <w:tcPr>
            <w:tcW w:w="12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cs="宋体"/>
                <w:sz w:val="22"/>
                <w:szCs w:val="22"/>
                <w:lang w:val="en-US" w:eastAsia="zh-CN"/>
              </w:rPr>
            </w:pPr>
            <w:r>
              <w:rPr>
                <w:rFonts w:hint="eastAsia" w:asciiTheme="minorEastAsia" w:hAnsiTheme="minorEastAsia" w:eastAsiaTheme="minorEastAsia" w:cstheme="minorEastAsia"/>
                <w:color w:val="000000"/>
                <w:kern w:val="0"/>
                <w:sz w:val="22"/>
                <w:szCs w:val="22"/>
                <w:highlight w:val="none"/>
                <w:lang w:eastAsia="zh-CN"/>
              </w:rPr>
              <w:t>台州椒江</w:t>
            </w:r>
          </w:p>
        </w:tc>
        <w:tc>
          <w:tcPr>
            <w:tcW w:w="168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rPr>
            </w:pPr>
            <w:r>
              <w:rPr>
                <w:rFonts w:hint="eastAsia" w:ascii="宋体" w:hAnsi="宋体" w:cs="宋体"/>
                <w:sz w:val="22"/>
                <w:szCs w:val="22"/>
                <w:lang w:val="en-US" w:eastAsia="zh-CN"/>
              </w:rPr>
              <w:t>全棉帆布</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default"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t>262</w:t>
            </w:r>
          </w:p>
        </w:tc>
        <w:tc>
          <w:tcPr>
            <w:tcW w:w="231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stheme="minorEastAsia"/>
                <w:color w:val="000000"/>
                <w:kern w:val="0"/>
                <w:sz w:val="22"/>
                <w:szCs w:val="22"/>
                <w:lang w:val="en-US" w:eastAsia="zh-CN"/>
              </w:rPr>
            </w:pPr>
            <w:r>
              <w:rPr>
                <w:rFonts w:hint="eastAsia" w:asciiTheme="minorEastAsia" w:hAnsiTheme="minorEastAsia" w:eastAsiaTheme="minorEastAsia" w:cstheme="minorEastAsia"/>
                <w:color w:val="000000"/>
                <w:kern w:val="0"/>
                <w:sz w:val="22"/>
                <w:szCs w:val="22"/>
                <w:lang w:val="en-US" w:eastAsia="zh-CN"/>
              </w:rPr>
              <w:drawing>
                <wp:inline distT="0" distB="0" distL="114300" distR="114300">
                  <wp:extent cx="1009650" cy="1009650"/>
                  <wp:effectExtent l="0" t="0" r="0" b="0"/>
                  <wp:docPr id="10" name="图片 10" descr="4ff68a150b1c14e9cd8286f4191b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4ff68a150b1c14e9cd8286f4191b750"/>
                          <pic:cNvPicPr>
                            <a:picLocks noChangeAspect="1"/>
                          </pic:cNvPicPr>
                        </pic:nvPicPr>
                        <pic:blipFill>
                          <a:blip r:embed="rId14"/>
                          <a:stretch>
                            <a:fillRect/>
                          </a:stretch>
                        </pic:blipFill>
                        <pic:spPr>
                          <a:xfrm>
                            <a:off x="0" y="0"/>
                            <a:ext cx="1009650" cy="1009650"/>
                          </a:xfrm>
                          <a:prstGeom prst="rect">
                            <a:avLst/>
                          </a:prstGeom>
                        </pic:spPr>
                      </pic:pic>
                    </a:graphicData>
                  </a:graphic>
                </wp:inline>
              </w:drawing>
            </w:r>
          </w:p>
        </w:tc>
      </w:tr>
    </w:tbl>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40" w:firstLineChars="200"/>
        <w:textAlignment w:val="auto"/>
        <w:rPr>
          <w:rFonts w:hint="default" w:ascii="Times New Roman" w:hAnsi="Times New Roman" w:eastAsia="宋体" w:cs="Times New Roman"/>
          <w:i w:val="0"/>
          <w:color w:val="000000"/>
          <w:kern w:val="0"/>
          <w:sz w:val="22"/>
          <w:szCs w:val="22"/>
          <w:u w:val="none"/>
          <w:lang w:val="en-US" w:eastAsia="zh-CN" w:bidi="ar"/>
        </w:rPr>
      </w:pPr>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40" w:firstLineChars="200"/>
        <w:textAlignment w:val="auto"/>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备注：报价包含完成询价内容所需的全部费用（人工、材料、设备、管理费、利润、各种相关规费、一切税金及合同明示或暗示的所有责任、义务和风险等），如以后已实施而未列入报价的费用将被视为报价人优惠，采购人均不予支付。</w:t>
      </w:r>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40" w:firstLineChars="200"/>
        <w:textAlignment w:val="auto"/>
        <w:rPr>
          <w:rFonts w:hint="default" w:ascii="Times New Roman" w:hAnsi="Times New Roman" w:eastAsia="宋体" w:cs="Times New Roman"/>
          <w:i w:val="0"/>
          <w:color w:val="000000"/>
          <w:kern w:val="0"/>
          <w:sz w:val="22"/>
          <w:szCs w:val="22"/>
          <w:u w:val="none"/>
          <w:lang w:val="en-US" w:eastAsia="zh-CN" w:bidi="ar"/>
        </w:rPr>
      </w:pPr>
    </w:p>
    <w:p>
      <w:pPr>
        <w:pStyle w:val="22"/>
        <w:keepNext w:val="0"/>
        <w:keepLines w:val="0"/>
        <w:pageBreakBefore w:val="0"/>
        <w:widowControl w:val="0"/>
        <w:numPr>
          <w:ilvl w:val="0"/>
          <w:numId w:val="2"/>
        </w:numPr>
        <w:kinsoku/>
        <w:wordWrap/>
        <w:overflowPunct/>
        <w:topLinePunct w:val="0"/>
        <w:autoSpaceDE/>
        <w:autoSpaceDN/>
        <w:bidi w:val="0"/>
        <w:adjustRightInd/>
        <w:spacing w:before="0" w:line="300" w:lineRule="exact"/>
        <w:ind w:left="0" w:leftChars="0" w:right="0" w:rightChars="0" w:firstLine="422" w:firstLineChars="200"/>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技术要求</w:t>
      </w:r>
    </w:p>
    <w:p>
      <w:pPr>
        <w:spacing w:line="240" w:lineRule="auto"/>
        <w:ind w:firstLine="440" w:firstLineChars="200"/>
        <w:rPr>
          <w:rFonts w:hint="eastAsia" w:ascii="宋体" w:hAnsi="宋体" w:cs="宋体"/>
          <w:sz w:val="22"/>
          <w:szCs w:val="22"/>
          <w:lang w:val="en-US" w:eastAsia="zh-CN"/>
        </w:rPr>
      </w:pPr>
      <w:r>
        <w:rPr>
          <w:rFonts w:hint="eastAsia" w:ascii="宋体" w:hAnsi="宋体" w:cs="宋体"/>
          <w:sz w:val="22"/>
          <w:szCs w:val="22"/>
          <w:lang w:eastAsia="zh-CN"/>
        </w:rPr>
        <w:t>（一）</w:t>
      </w:r>
      <w:r>
        <w:rPr>
          <w:rFonts w:hint="eastAsia" w:ascii="宋体" w:hAnsi="宋体" w:cs="宋体"/>
          <w:sz w:val="22"/>
          <w:szCs w:val="22"/>
        </w:rPr>
        <w:t>需满足的标准和规范</w:t>
      </w:r>
    </w:p>
    <w:p>
      <w:pPr>
        <w:numPr>
          <w:ilvl w:val="0"/>
          <w:numId w:val="0"/>
        </w:numPr>
        <w:adjustRightInd w:val="0"/>
        <w:snapToGrid w:val="0"/>
        <w:spacing w:line="360" w:lineRule="exact"/>
        <w:ind w:firstLine="440" w:firstLineChars="200"/>
        <w:rPr>
          <w:rFonts w:hint="eastAsia" w:ascii="宋体" w:hAnsi="宋体" w:cs="宋体"/>
          <w:sz w:val="22"/>
          <w:szCs w:val="22"/>
          <w:lang w:val="en-US" w:eastAsia="zh-CN"/>
        </w:rPr>
      </w:pPr>
      <w:r>
        <w:rPr>
          <w:rFonts w:hint="eastAsia" w:ascii="宋体" w:hAnsi="宋体" w:cs="宋体"/>
          <w:sz w:val="22"/>
          <w:szCs w:val="22"/>
          <w:lang w:val="en-US" w:eastAsia="zh-CN"/>
        </w:rPr>
        <w:t>1.安全鞋</w:t>
      </w:r>
    </w:p>
    <w:p>
      <w:pPr>
        <w:numPr>
          <w:ilvl w:val="0"/>
          <w:numId w:val="0"/>
        </w:numPr>
        <w:adjustRightInd w:val="0"/>
        <w:snapToGrid w:val="0"/>
        <w:spacing w:line="360" w:lineRule="exact"/>
        <w:ind w:firstLine="440" w:firstLineChars="200"/>
        <w:rPr>
          <w:rFonts w:hint="default" w:ascii="宋体" w:hAnsi="宋体" w:cs="宋体"/>
          <w:sz w:val="22"/>
          <w:szCs w:val="22"/>
          <w:highlight w:val="none"/>
          <w:lang w:val="en-US" w:eastAsia="zh-CN"/>
        </w:rPr>
      </w:pPr>
      <w:r>
        <w:rPr>
          <w:rFonts w:hint="eastAsia" w:ascii="宋体" w:hAnsi="宋体" w:cs="宋体"/>
          <w:sz w:val="22"/>
          <w:szCs w:val="22"/>
          <w:highlight w:val="none"/>
          <w:lang w:val="en-US" w:eastAsia="zh-CN"/>
        </w:rPr>
        <w:t>品牌：君希，帮面：头层光面牛皮，防砸包头：非金属保护包头，防穿刺板：非金属凯夫拉，鞋底：PU聚氨酯双密度防滑底，功能：保护足趾，防穿刺， 电绝缘 ，耐酸碱，防滑，耐油，执行标准：GB21148-2020。</w:t>
      </w:r>
    </w:p>
    <w:p>
      <w:pPr>
        <w:numPr>
          <w:ilvl w:val="0"/>
          <w:numId w:val="0"/>
        </w:numPr>
        <w:adjustRightInd w:val="0"/>
        <w:snapToGrid w:val="0"/>
        <w:spacing w:line="360" w:lineRule="exact"/>
        <w:ind w:firstLine="440" w:firstLineChars="200"/>
        <w:rPr>
          <w:rFonts w:hint="eastAsia" w:ascii="宋体" w:hAnsi="宋体" w:cs="宋体"/>
          <w:sz w:val="22"/>
          <w:szCs w:val="22"/>
          <w:lang w:val="en-US" w:eastAsia="zh-CN"/>
        </w:rPr>
      </w:pPr>
      <w:r>
        <w:rPr>
          <w:rFonts w:hint="eastAsia" w:ascii="宋体" w:hAnsi="宋体" w:cs="宋体"/>
          <w:sz w:val="22"/>
          <w:szCs w:val="22"/>
          <w:lang w:val="en-US" w:eastAsia="zh-CN"/>
        </w:rPr>
        <w:t>2.耐油解放鞋</w:t>
      </w:r>
    </w:p>
    <w:p>
      <w:pPr>
        <w:numPr>
          <w:ilvl w:val="0"/>
          <w:numId w:val="0"/>
        </w:numPr>
        <w:adjustRightInd w:val="0"/>
        <w:snapToGrid w:val="0"/>
        <w:spacing w:line="360" w:lineRule="exact"/>
        <w:ind w:firstLine="440" w:firstLineChars="200"/>
        <w:rPr>
          <w:rFonts w:hint="default" w:ascii="宋体" w:hAnsi="宋体" w:cs="宋体"/>
          <w:sz w:val="22"/>
          <w:szCs w:val="22"/>
          <w:lang w:val="en-US" w:eastAsia="zh-CN"/>
        </w:rPr>
      </w:pPr>
      <w:r>
        <w:rPr>
          <w:rFonts w:hint="eastAsia" w:ascii="宋体" w:hAnsi="宋体" w:cs="宋体"/>
          <w:sz w:val="22"/>
          <w:szCs w:val="22"/>
          <w:lang w:val="en-US" w:eastAsia="zh-CN"/>
        </w:rPr>
        <w:t>品牌：台州椒江，鞋帮采用全棉帆布，鞋底、沿条采用丁腈橡胶，一次性模压成型，耐油，具有一定的防滑性能（适用于地面湿滑的作业场所）。</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val="en-US" w:eastAsia="zh-CN"/>
        </w:rPr>
        <w:t>（二）</w:t>
      </w:r>
      <w:r>
        <w:rPr>
          <w:rFonts w:hint="eastAsia" w:ascii="宋体" w:hAnsi="宋体" w:cs="宋体"/>
          <w:sz w:val="22"/>
          <w:szCs w:val="22"/>
        </w:rPr>
        <w:t>运输和包装要求</w:t>
      </w:r>
    </w:p>
    <w:p>
      <w:pPr>
        <w:adjustRightInd w:val="0"/>
        <w:snapToGrid w:val="0"/>
        <w:spacing w:line="360" w:lineRule="exact"/>
        <w:ind w:firstLine="512" w:firstLineChars="233"/>
        <w:rPr>
          <w:rFonts w:ascii="宋体" w:hAnsi="宋体" w:cs="宋体"/>
          <w:sz w:val="22"/>
          <w:szCs w:val="22"/>
        </w:rPr>
      </w:pPr>
      <w:r>
        <w:rPr>
          <w:rFonts w:hint="eastAsia" w:ascii="宋体" w:hAnsi="宋体" w:cs="宋体"/>
          <w:sz w:val="22"/>
          <w:szCs w:val="22"/>
        </w:rPr>
        <w:t>由中标人负责送到招标人指定地点，运输费由中标人承担。</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三</w:t>
      </w:r>
      <w:r>
        <w:rPr>
          <w:rFonts w:hint="eastAsia" w:ascii="宋体" w:hAnsi="宋体" w:cs="宋体"/>
          <w:sz w:val="22"/>
          <w:szCs w:val="22"/>
          <w:lang w:eastAsia="zh-CN"/>
        </w:rPr>
        <w:t>）</w:t>
      </w:r>
      <w:r>
        <w:rPr>
          <w:rFonts w:hint="eastAsia" w:ascii="宋体" w:hAnsi="宋体" w:cs="宋体"/>
          <w:sz w:val="22"/>
          <w:szCs w:val="22"/>
        </w:rPr>
        <w:t>验收</w:t>
      </w:r>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40" w:firstLineChars="200"/>
        <w:textAlignment w:val="auto"/>
        <w:rPr>
          <w:rFonts w:hint="default" w:ascii="Times New Roman" w:hAnsi="Times New Roman" w:eastAsia="宋体" w:cs="Times New Roman"/>
          <w:b w:val="0"/>
          <w:bCs/>
          <w:sz w:val="21"/>
          <w:szCs w:val="21"/>
        </w:rPr>
      </w:pPr>
      <w:r>
        <w:rPr>
          <w:rFonts w:hint="eastAsia" w:ascii="宋体" w:hAnsi="宋体" w:cs="宋体"/>
          <w:sz w:val="22"/>
          <w:szCs w:val="22"/>
        </w:rPr>
        <w:t>所供产品的标准按甲方要求标准验收。</w:t>
      </w:r>
      <w:r>
        <w:rPr>
          <w:rFonts w:hint="default" w:ascii="Times New Roman" w:hAnsi="Times New Roman" w:eastAsia="宋体" w:cs="Times New Roman"/>
          <w:b w:val="0"/>
          <w:bCs/>
          <w:sz w:val="21"/>
          <w:szCs w:val="21"/>
        </w:rPr>
        <w:t>乙方不得自行变更供应的产品，应严格按甲方要求（含形状、规格和重量等）供应，否则，甲方有权拒收。如因市场流通问题确实需要变更的，应书面向甲方提出申请，并征得同意后方可实施。</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四</w:t>
      </w:r>
      <w:r>
        <w:rPr>
          <w:rFonts w:hint="eastAsia" w:ascii="宋体" w:hAnsi="宋体" w:cs="宋体"/>
          <w:sz w:val="22"/>
          <w:szCs w:val="22"/>
          <w:lang w:eastAsia="zh-CN"/>
        </w:rPr>
        <w:t>）</w:t>
      </w:r>
      <w:r>
        <w:rPr>
          <w:rFonts w:hint="eastAsia" w:ascii="宋体" w:hAnsi="宋体" w:cs="宋体"/>
          <w:sz w:val="22"/>
          <w:szCs w:val="22"/>
        </w:rPr>
        <w:t>售后服务</w:t>
      </w:r>
    </w:p>
    <w:p>
      <w:pPr>
        <w:adjustRightInd w:val="0"/>
        <w:snapToGrid w:val="0"/>
        <w:spacing w:line="360" w:lineRule="exact"/>
        <w:ind w:firstLine="512" w:firstLineChars="233"/>
        <w:rPr>
          <w:rFonts w:ascii="宋体" w:hAnsi="宋体" w:cs="宋体"/>
          <w:sz w:val="22"/>
          <w:szCs w:val="22"/>
        </w:rPr>
      </w:pPr>
      <w:r>
        <w:rPr>
          <w:rFonts w:hint="eastAsia" w:ascii="宋体" w:hAnsi="宋体" w:cs="宋体"/>
          <w:sz w:val="22"/>
          <w:szCs w:val="22"/>
        </w:rPr>
        <w:t>货物到货后，如发现产品质量问题，中标人在规定时间内负责包修、包换。</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五</w:t>
      </w:r>
      <w:r>
        <w:rPr>
          <w:rFonts w:hint="eastAsia" w:ascii="宋体" w:hAnsi="宋体" w:cs="宋体"/>
          <w:sz w:val="22"/>
          <w:szCs w:val="22"/>
          <w:lang w:eastAsia="zh-CN"/>
        </w:rPr>
        <w:t>）</w:t>
      </w:r>
      <w:r>
        <w:rPr>
          <w:rFonts w:hint="eastAsia" w:ascii="宋体" w:hAnsi="宋体" w:cs="宋体"/>
          <w:sz w:val="22"/>
          <w:szCs w:val="22"/>
        </w:rPr>
        <w:t>其他</w:t>
      </w:r>
    </w:p>
    <w:p>
      <w:pPr>
        <w:spacing w:line="240" w:lineRule="auto"/>
        <w:ind w:firstLine="440" w:firstLineChars="200"/>
        <w:rPr>
          <w:rFonts w:hint="eastAsia" w:asciiTheme="minorEastAsia" w:hAnsiTheme="minorEastAsia" w:eastAsiaTheme="minorEastAsia" w:cstheme="minorEastAsia"/>
          <w:b/>
          <w:sz w:val="22"/>
          <w:szCs w:val="22"/>
          <w:lang w:bidi="ar"/>
        </w:rPr>
      </w:pPr>
      <w:r>
        <w:rPr>
          <w:rFonts w:hint="eastAsia" w:ascii="宋体" w:hAnsi="宋体" w:cs="宋体"/>
          <w:sz w:val="22"/>
          <w:szCs w:val="22"/>
          <w:lang w:val="en-US" w:eastAsia="zh-CN"/>
        </w:rPr>
        <w:t>1.合同期</w:t>
      </w:r>
      <w:r>
        <w:rPr>
          <w:rFonts w:hint="eastAsia" w:ascii="宋体" w:hAnsi="宋体" w:cs="宋体"/>
          <w:sz w:val="22"/>
          <w:szCs w:val="22"/>
        </w:rPr>
        <w:t xml:space="preserve">内保证招标方需求物品，价格不得高于中标单价。 </w:t>
      </w:r>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0" w:firstLineChars="200"/>
        <w:textAlignment w:val="auto"/>
        <w:rPr>
          <w:rFonts w:hint="eastAsia" w:cs="Times New Roman"/>
          <w:b w:val="0"/>
          <w:bCs/>
          <w:sz w:val="21"/>
          <w:szCs w:val="21"/>
          <w:lang w:val="en-US" w:eastAsia="zh-CN"/>
        </w:rPr>
      </w:pPr>
      <w:bookmarkStart w:id="3" w:name="_Toc215567900"/>
      <w:bookmarkStart w:id="4" w:name="_Toc426555829"/>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0" w:firstLineChars="200"/>
        <w:textAlignment w:val="auto"/>
        <w:rPr>
          <w:rFonts w:hint="default" w:ascii="Times New Roman" w:hAnsi="Times New Roman" w:eastAsia="宋体" w:cs="Times New Roman"/>
          <w:b w:val="0"/>
          <w:bCs/>
          <w:sz w:val="21"/>
          <w:szCs w:val="21"/>
        </w:rPr>
      </w:pPr>
      <w:r>
        <w:rPr>
          <w:rFonts w:hint="eastAsia" w:cs="Times New Roman"/>
          <w:b w:val="0"/>
          <w:bCs/>
          <w:sz w:val="21"/>
          <w:szCs w:val="21"/>
          <w:lang w:val="en-US" w:eastAsia="zh-CN"/>
        </w:rPr>
        <w:t>2.</w:t>
      </w:r>
      <w:r>
        <w:rPr>
          <w:rFonts w:hint="eastAsia" w:ascii="Times New Roman" w:hAnsi="Times New Roman" w:eastAsia="宋体" w:cs="Times New Roman"/>
          <w:b w:val="0"/>
          <w:bCs/>
          <w:sz w:val="21"/>
          <w:szCs w:val="21"/>
          <w:lang w:eastAsia="zh-CN"/>
        </w:rPr>
        <w:t>.</w:t>
      </w:r>
      <w:r>
        <w:rPr>
          <w:rFonts w:hint="default" w:ascii="Times New Roman" w:hAnsi="Times New Roman" w:eastAsia="宋体" w:cs="Times New Roman"/>
          <w:b w:val="0"/>
          <w:bCs/>
          <w:sz w:val="21"/>
          <w:szCs w:val="21"/>
        </w:rPr>
        <w:t>未经甲方书面同意，乙方不得将合同产品的生产、供货转包给第三方。</w:t>
      </w:r>
      <w:bookmarkEnd w:id="3"/>
      <w:bookmarkEnd w:id="4"/>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0" w:firstLineChars="200"/>
        <w:textAlignment w:val="auto"/>
        <w:rPr>
          <w:rFonts w:hint="default" w:ascii="Times New Roman" w:hAnsi="Times New Roman" w:eastAsia="宋体" w:cs="Times New Roman"/>
          <w:b/>
          <w:color w:val="000000"/>
          <w:sz w:val="21"/>
          <w:szCs w:val="21"/>
        </w:rPr>
      </w:pPr>
      <w:r>
        <w:rPr>
          <w:rFonts w:hint="eastAsia" w:cs="Times New Roman"/>
          <w:b w:val="0"/>
          <w:bCs/>
          <w:sz w:val="21"/>
          <w:szCs w:val="21"/>
          <w:lang w:val="en-US" w:eastAsia="zh-CN"/>
        </w:rPr>
        <w:t>3.合同期3年。</w:t>
      </w:r>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2" w:firstLineChars="200"/>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三、报价要求</w:t>
      </w:r>
    </w:p>
    <w:p>
      <w:pPr>
        <w:pStyle w:val="22"/>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40" w:firstLineChars="200"/>
        <w:textAlignment w:val="auto"/>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报价包含完成询价内容所需的全部费用（人工、材料、设备、管理费、利润、各种相关规费、一切税金及合同明示或暗示的所有责任、义务和风险等），如以后已实施而未列入报价的费用将被视为报价人优惠，采购人均不予支付。</w:t>
      </w:r>
    </w:p>
    <w:p>
      <w:pPr>
        <w:pStyle w:val="14"/>
        <w:keepNext w:val="0"/>
        <w:keepLines w:val="0"/>
        <w:pageBreakBefore w:val="0"/>
        <w:widowControl w:val="0"/>
        <w:kinsoku/>
        <w:wordWrap/>
        <w:overflowPunct/>
        <w:topLinePunct w:val="0"/>
        <w:autoSpaceDE/>
        <w:autoSpaceDN/>
        <w:bidi w:val="0"/>
        <w:adjustRightInd/>
        <w:spacing w:before="0" w:after="0" w:line="300" w:lineRule="exact"/>
        <w:ind w:left="0" w:leftChars="0" w:right="0" w:rightChars="0"/>
        <w:jc w:val="both"/>
        <w:textAlignment w:val="auto"/>
        <w:rPr>
          <w:rFonts w:hint="default" w:ascii="Times New Roman" w:hAnsi="Times New Roman" w:eastAsia="宋体" w:cs="Times New Roman"/>
        </w:rPr>
        <w:sectPr>
          <w:footerReference r:id="rId7"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start="2"/>
          <w:cols w:space="425" w:num="1"/>
          <w:docGrid w:type="lines" w:linePitch="312" w:charSpace="0"/>
        </w:sectPr>
      </w:pPr>
      <w:bookmarkStart w:id="5" w:name="_Toc468093439"/>
    </w:p>
    <w:p>
      <w:pPr>
        <w:pStyle w:val="14"/>
        <w:rPr>
          <w:rFonts w:hint="default" w:ascii="Times New Roman" w:hAnsi="Times New Roman" w:eastAsia="宋体" w:cs="Times New Roman"/>
          <w:szCs w:val="30"/>
        </w:rPr>
      </w:pPr>
      <w:r>
        <w:rPr>
          <w:rFonts w:hint="default" w:ascii="Times New Roman" w:hAnsi="Times New Roman" w:eastAsia="宋体" w:cs="Times New Roman"/>
        </w:rPr>
        <w:t xml:space="preserve">第三章 </w:t>
      </w:r>
      <w:r>
        <w:rPr>
          <w:rFonts w:hint="default" w:ascii="Times New Roman" w:hAnsi="Times New Roman" w:eastAsia="宋体" w:cs="Times New Roman"/>
          <w:szCs w:val="30"/>
        </w:rPr>
        <w:t>报价文件格式</w:t>
      </w:r>
      <w:bookmarkEnd w:id="5"/>
    </w:p>
    <w:p>
      <w:pPr>
        <w:spacing w:beforeLines="50" w:line="288" w:lineRule="auto"/>
        <w:jc w:val="center"/>
        <w:rPr>
          <w:rFonts w:hint="default" w:ascii="Times New Roman" w:hAnsi="Times New Roman" w:eastAsia="宋体" w:cs="Times New Roman"/>
          <w:b/>
          <w:spacing w:val="-6"/>
          <w:szCs w:val="21"/>
        </w:rPr>
      </w:pPr>
      <w:r>
        <w:rPr>
          <w:rFonts w:hint="default" w:ascii="Times New Roman" w:hAnsi="Times New Roman" w:eastAsia="宋体" w:cs="Times New Roman"/>
          <w:b/>
          <w:bCs/>
          <w:sz w:val="28"/>
          <w:szCs w:val="28"/>
        </w:rPr>
        <w:t>报价函</w:t>
      </w:r>
    </w:p>
    <w:p>
      <w:pPr>
        <w:pStyle w:val="21"/>
        <w:widowControl w:val="0"/>
        <w:wordWrap w:val="0"/>
        <w:spacing w:after="156" w:line="360" w:lineRule="auto"/>
        <w:ind w:left="0" w:leftChars="0" w:firstLine="0" w:firstLineChars="0"/>
        <w:jc w:val="both"/>
        <w:rPr>
          <w:rFonts w:hint="default" w:ascii="Times New Roman" w:hAnsi="Times New Roman" w:eastAsia="宋体" w:cs="Times New Roman"/>
          <w:spacing w:val="-6"/>
          <w:szCs w:val="21"/>
        </w:rPr>
      </w:pPr>
      <w:r>
        <w:rPr>
          <w:rFonts w:hint="default" w:ascii="Times New Roman" w:hAnsi="Times New Roman" w:eastAsia="宋体" w:cs="Times New Roman"/>
          <w:color w:val="000000"/>
          <w:sz w:val="22"/>
        </w:rPr>
        <w:t>杭州萧山国际机场汉莎航空食品有限公司</w:t>
      </w:r>
      <w:r>
        <w:rPr>
          <w:rFonts w:hint="default" w:ascii="Times New Roman" w:hAnsi="Times New Roman" w:eastAsia="宋体" w:cs="Times New Roman"/>
          <w:spacing w:val="-6"/>
          <w:sz w:val="21"/>
          <w:szCs w:val="21"/>
        </w:rPr>
        <w:t xml:space="preserve"> </w:t>
      </w:r>
      <w:r>
        <w:rPr>
          <w:rFonts w:hint="default" w:ascii="Times New Roman" w:hAnsi="Times New Roman" w:eastAsia="宋体" w:cs="Times New Roman"/>
          <w:spacing w:val="-6"/>
          <w:szCs w:val="21"/>
        </w:rPr>
        <w:t>：</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我方己完全理解询价文件的所有条款要求，并重申以下几点：</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1.本报价文件的有效期自投标截止日起</w:t>
      </w:r>
      <w:r>
        <w:rPr>
          <w:rFonts w:hint="default" w:ascii="Times New Roman" w:hAnsi="Times New Roman" w:eastAsia="宋体" w:cs="Times New Roman"/>
          <w:b/>
          <w:szCs w:val="21"/>
          <w:u w:val="single"/>
          <w:lang w:val="en-US" w:eastAsia="zh-CN"/>
        </w:rPr>
        <w:t>120</w:t>
      </w:r>
      <w:r>
        <w:rPr>
          <w:rFonts w:hint="default" w:ascii="Times New Roman" w:hAnsi="Times New Roman" w:eastAsia="宋体" w:cs="Times New Roman"/>
          <w:b/>
          <w:szCs w:val="21"/>
        </w:rPr>
        <w:t>天内</w:t>
      </w:r>
      <w:r>
        <w:rPr>
          <w:rFonts w:hint="default" w:ascii="Times New Roman" w:hAnsi="Times New Roman" w:eastAsia="宋体" w:cs="Times New Roman"/>
          <w:szCs w:val="21"/>
        </w:rPr>
        <w:t>有效，如中标，有效期将延至合同终止日为止；</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hint="default" w:ascii="Times New Roman" w:hAnsi="Times New Roman" w:eastAsia="宋体" w:cs="Times New Roman"/>
          <w:szCs w:val="21"/>
        </w:rPr>
      </w:pPr>
      <w:r>
        <w:rPr>
          <w:rFonts w:hint="default" w:ascii="Times New Roman" w:hAnsi="Times New Roman" w:eastAsia="宋体" w:cs="Times New Roman"/>
          <w:szCs w:val="21"/>
        </w:rPr>
        <w:t>我方的报价如下：</w:t>
      </w:r>
    </w:p>
    <w:p>
      <w:pPr>
        <w:pStyle w:val="7"/>
        <w:rPr>
          <w:rFonts w:hint="default" w:ascii="Times New Roman" w:hAnsi="Times New Roman" w:eastAsia="宋体" w:cs="Times New Roman"/>
          <w:szCs w:val="21"/>
        </w:rPr>
      </w:pPr>
    </w:p>
    <w:p>
      <w:pPr>
        <w:pStyle w:val="2"/>
        <w:rPr>
          <w:rFonts w:hint="default" w:ascii="Times New Roman" w:hAnsi="Times New Roman" w:eastAsia="宋体" w:cs="Times New Roman"/>
          <w:szCs w:val="21"/>
        </w:rPr>
      </w:pPr>
    </w:p>
    <w:p>
      <w:pPr>
        <w:pStyle w:val="3"/>
        <w:rPr>
          <w:rFonts w:hint="default" w:ascii="Times New Roman" w:hAnsi="Times New Roman" w:eastAsia="宋体" w:cs="Times New Roman"/>
          <w:szCs w:val="21"/>
        </w:rPr>
      </w:pPr>
    </w:p>
    <w:p>
      <w:pPr>
        <w:rPr>
          <w:rFonts w:hint="default" w:ascii="Times New Roman" w:hAnsi="Times New Roman" w:eastAsia="宋体" w:cs="Times New Roman"/>
          <w:szCs w:val="21"/>
        </w:rPr>
      </w:pPr>
    </w:p>
    <w:p>
      <w:pPr>
        <w:pStyle w:val="7"/>
        <w:rPr>
          <w:rFonts w:hint="default" w:ascii="Times New Roman" w:hAnsi="Times New Roman" w:eastAsia="宋体" w:cs="Times New Roman"/>
        </w:rPr>
      </w:pPr>
    </w:p>
    <w:p>
      <w:pPr>
        <w:pStyle w:val="7"/>
        <w:rPr>
          <w:rFonts w:hint="default" w:ascii="Times New Roman" w:hAnsi="Times New Roman" w:eastAsia="宋体" w:cs="Times New Roman"/>
        </w:rPr>
      </w:pPr>
    </w:p>
    <w:tbl>
      <w:tblPr>
        <w:tblStyle w:val="18"/>
        <w:tblpPr w:leftFromText="180" w:rightFromText="180" w:vertAnchor="text" w:horzAnchor="page" w:tblpX="1543" w:tblpY="208"/>
        <w:tblOverlap w:val="never"/>
        <w:tblW w:w="138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95"/>
        <w:gridCol w:w="900"/>
        <w:gridCol w:w="5124"/>
        <w:gridCol w:w="763"/>
        <w:gridCol w:w="1065"/>
        <w:gridCol w:w="1185"/>
        <w:gridCol w:w="885"/>
        <w:gridCol w:w="1200"/>
        <w:gridCol w:w="1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13806" w:type="dxa"/>
            <w:gridSpan w:val="9"/>
            <w:vAlign w:val="center"/>
          </w:tcPr>
          <w:p>
            <w:pPr>
              <w:keepNext w:val="0"/>
              <w:keepLines w:val="0"/>
              <w:widowControl/>
              <w:suppressLineNumbers w:val="0"/>
              <w:jc w:val="center"/>
              <w:textAlignment w:val="center"/>
              <w:rPr>
                <w:rStyle w:val="27"/>
                <w:lang w:val="en-US" w:eastAsia="zh-CN" w:bidi="ar"/>
              </w:rPr>
            </w:pPr>
            <w:r>
              <w:rPr>
                <w:rFonts w:hint="eastAsia" w:ascii="宋体" w:hAnsi="宋体" w:eastAsia="宋体" w:cs="宋体"/>
                <w:b/>
                <w:bCs/>
                <w:i w:val="0"/>
                <w:iCs w:val="0"/>
                <w:color w:val="000000"/>
                <w:kern w:val="0"/>
                <w:sz w:val="28"/>
                <w:szCs w:val="28"/>
                <w:u w:val="none"/>
                <w:lang w:val="en-US" w:eastAsia="zh-CN" w:bidi="ar"/>
              </w:rPr>
              <w:t>杭州萧山机场汉莎航空食品有限公司车间防滑工作鞋</w:t>
            </w:r>
            <w:r>
              <w:rPr>
                <w:rStyle w:val="26"/>
                <w:lang w:val="en-US" w:eastAsia="zh-CN" w:bidi="ar"/>
              </w:rPr>
              <w:t>采购项目</w:t>
            </w:r>
            <w:r>
              <w:rPr>
                <w:rStyle w:val="27"/>
                <w:lang w:val="en-US" w:eastAsia="zh-CN" w:bidi="ar"/>
              </w:rPr>
              <w:t>报价单</w:t>
            </w:r>
          </w:p>
          <w:p>
            <w:pPr>
              <w:keepNext w:val="0"/>
              <w:keepLines w:val="0"/>
              <w:widowControl/>
              <w:suppressLineNumbers w:val="0"/>
              <w:jc w:val="right"/>
              <w:textAlignment w:val="center"/>
              <w:rPr>
                <w:rStyle w:val="27"/>
                <w:rFonts w:hint="default"/>
                <w:lang w:val="en-US" w:eastAsia="zh-CN" w:bidi="ar"/>
              </w:rPr>
            </w:pPr>
            <w:r>
              <w:rPr>
                <w:rFonts w:hint="eastAsia" w:ascii="宋体" w:hAnsi="宋体" w:cs="宋体"/>
                <w:b/>
                <w:bCs/>
                <w:szCs w:val="21"/>
                <w:highlight w:val="none"/>
              </w:rPr>
              <w:t>（单位：</w:t>
            </w:r>
            <w:r>
              <w:rPr>
                <w:rFonts w:hint="eastAsia" w:ascii="宋体" w:hAnsi="宋体" w:cs="宋体"/>
                <w:b/>
                <w:bCs/>
                <w:szCs w:val="21"/>
                <w:highlight w:val="none"/>
                <w:lang w:eastAsia="zh-CN"/>
              </w:rPr>
              <w:t>人民币</w:t>
            </w:r>
            <w:r>
              <w:rPr>
                <w:rFonts w:hint="eastAsia" w:ascii="宋体" w:hAnsi="宋体" w:cs="宋体"/>
                <w:b/>
                <w:bCs/>
                <w:szCs w:val="21"/>
                <w:highlight w:val="none"/>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货物名称</w:t>
            </w:r>
          </w:p>
        </w:tc>
        <w:tc>
          <w:tcPr>
            <w:tcW w:w="60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1"/>
                <w:szCs w:val="21"/>
                <w:u w:val="none"/>
              </w:rPr>
            </w:pPr>
            <w:r>
              <w:rPr>
                <w:rFonts w:hint="eastAsia" w:ascii="宋体" w:hAnsi="宋体" w:cs="宋体"/>
                <w:b/>
                <w:bCs/>
                <w:i w:val="0"/>
                <w:iCs w:val="0"/>
                <w:color w:val="000000"/>
                <w:kern w:val="0"/>
                <w:sz w:val="21"/>
                <w:szCs w:val="21"/>
                <w:highlight w:val="none"/>
                <w:u w:val="none"/>
                <w:lang w:val="en-US" w:eastAsia="zh-CN" w:bidi="ar"/>
              </w:rPr>
              <w:t>品牌型号</w:t>
            </w: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sz w:val="21"/>
                <w:szCs w:val="21"/>
                <w:u w:val="none"/>
              </w:rPr>
            </w:pPr>
            <w:r>
              <w:rPr>
                <w:rFonts w:hint="eastAsia" w:ascii="宋体" w:hAnsi="宋体" w:cs="宋体"/>
                <w:b/>
                <w:bCs/>
                <w:i w:val="0"/>
                <w:iCs w:val="0"/>
                <w:color w:val="000000"/>
                <w:kern w:val="0"/>
                <w:sz w:val="21"/>
                <w:szCs w:val="21"/>
                <w:u w:val="none"/>
                <w:lang w:val="en-US" w:eastAsia="zh-CN" w:bidi="ar"/>
              </w:rPr>
              <w:t>年</w:t>
            </w:r>
            <w:r>
              <w:rPr>
                <w:rFonts w:hint="eastAsia" w:ascii="宋体" w:hAnsi="宋体" w:eastAsia="宋体" w:cs="宋体"/>
                <w:b/>
                <w:bCs/>
                <w:i w:val="0"/>
                <w:iCs w:val="0"/>
                <w:color w:val="000000"/>
                <w:kern w:val="0"/>
                <w:sz w:val="21"/>
                <w:szCs w:val="21"/>
                <w:u w:val="none"/>
                <w:lang w:val="en-US" w:eastAsia="zh-CN" w:bidi="ar"/>
              </w:rPr>
              <w:t>预估数量</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单价</w:t>
            </w:r>
          </w:p>
          <w:p>
            <w:pPr>
              <w:keepNext w:val="0"/>
              <w:keepLines w:val="0"/>
              <w:widowControl/>
              <w:suppressLineNumbers w:val="0"/>
              <w:jc w:val="right"/>
              <w:textAlignment w:val="center"/>
              <w:rPr>
                <w:rFonts w:hint="default" w:ascii="Times New Roman" w:hAnsi="Times New Roman" w:eastAsia="宋体" w:cs="Times New Roman"/>
                <w:b/>
                <w:bCs/>
                <w:i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（不含税）</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Style w:val="28"/>
                <w:b/>
                <w:bCs/>
                <w:sz w:val="21"/>
                <w:szCs w:val="21"/>
                <w:lang w:val="en-US" w:eastAsia="zh-CN" w:bidi="ar"/>
              </w:rPr>
            </w:pPr>
            <w:r>
              <w:rPr>
                <w:rStyle w:val="28"/>
                <w:b/>
                <w:bCs/>
                <w:sz w:val="21"/>
                <w:szCs w:val="21"/>
                <w:lang w:val="en-US" w:eastAsia="zh-CN" w:bidi="ar"/>
              </w:rPr>
              <w:t>单价税额</w:t>
            </w:r>
          </w:p>
          <w:p>
            <w:pPr>
              <w:keepNext w:val="0"/>
              <w:keepLines w:val="0"/>
              <w:widowControl/>
              <w:suppressLineNumbers w:val="0"/>
              <w:jc w:val="center"/>
              <w:textAlignment w:val="center"/>
              <w:rPr>
                <w:rFonts w:hint="default" w:ascii="Times New Roman" w:hAnsi="Times New Roman" w:eastAsia="宋体" w:cs="Times New Roman"/>
                <w:b/>
                <w:bCs/>
                <w:i w:val="0"/>
                <w:color w:val="000000"/>
                <w:sz w:val="21"/>
                <w:szCs w:val="21"/>
                <w:u w:val="none"/>
                <w:lang w:eastAsia="zh-CN"/>
              </w:rPr>
            </w:pPr>
            <w:r>
              <w:rPr>
                <w:rStyle w:val="28"/>
                <w:b/>
                <w:bCs/>
                <w:sz w:val="21"/>
                <w:szCs w:val="21"/>
                <w:lang w:val="en-US" w:eastAsia="zh-CN" w:bidi="ar"/>
              </w:rPr>
              <w:t>（税率</w:t>
            </w:r>
            <w:r>
              <w:rPr>
                <w:rStyle w:val="29"/>
                <w:rFonts w:eastAsia="宋体"/>
                <w:b/>
                <w:bCs/>
                <w:sz w:val="21"/>
                <w:szCs w:val="21"/>
                <w:lang w:val="en-US" w:eastAsia="zh-CN" w:bidi="ar"/>
              </w:rPr>
              <w:t>%</w:t>
            </w:r>
            <w:r>
              <w:rPr>
                <w:rStyle w:val="28"/>
                <w:b/>
                <w:bCs/>
                <w:sz w:val="21"/>
                <w:szCs w:val="21"/>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Style w:val="28"/>
                <w:b/>
                <w:bCs/>
                <w:sz w:val="21"/>
                <w:szCs w:val="21"/>
                <w:lang w:val="en-US" w:eastAsia="zh-CN" w:bidi="ar"/>
              </w:rPr>
            </w:pPr>
            <w:r>
              <w:rPr>
                <w:rStyle w:val="28"/>
                <w:b/>
                <w:bCs/>
                <w:sz w:val="21"/>
                <w:szCs w:val="21"/>
                <w:lang w:val="en-US" w:eastAsia="zh-CN" w:bidi="ar"/>
              </w:rPr>
              <w:t>单价</w:t>
            </w:r>
          </w:p>
          <w:p>
            <w:pPr>
              <w:keepNext w:val="0"/>
              <w:keepLines w:val="0"/>
              <w:widowControl/>
              <w:suppressLineNumbers w:val="0"/>
              <w:jc w:val="center"/>
              <w:textAlignment w:val="center"/>
              <w:rPr>
                <w:rFonts w:hint="default" w:ascii="Times New Roman" w:hAnsi="Times New Roman" w:eastAsia="宋体" w:cs="Times New Roman"/>
                <w:b/>
                <w:bCs/>
                <w:i w:val="0"/>
                <w:color w:val="000000"/>
                <w:sz w:val="21"/>
                <w:szCs w:val="21"/>
                <w:u w:val="none"/>
              </w:rPr>
            </w:pPr>
            <w:r>
              <w:rPr>
                <w:rStyle w:val="28"/>
                <w:b/>
                <w:bCs/>
                <w:sz w:val="21"/>
                <w:szCs w:val="21"/>
                <w:lang w:val="en-US" w:eastAsia="zh-CN" w:bidi="ar"/>
              </w:rPr>
              <w:t>（含税）</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含税</w:t>
            </w:r>
            <w:r>
              <w:rPr>
                <w:rFonts w:hint="eastAsia" w:ascii="宋体" w:hAnsi="宋体" w:cs="宋体"/>
                <w:b/>
                <w:bCs/>
                <w:i w:val="0"/>
                <w:iCs w:val="0"/>
                <w:color w:val="000000"/>
                <w:kern w:val="0"/>
                <w:sz w:val="21"/>
                <w:szCs w:val="21"/>
                <w:u w:val="none"/>
                <w:lang w:val="en-US" w:eastAsia="zh-CN" w:bidi="ar"/>
              </w:rPr>
              <w:t>总</w:t>
            </w:r>
            <w:r>
              <w:rPr>
                <w:rFonts w:hint="eastAsia" w:ascii="宋体" w:hAnsi="宋体" w:eastAsia="宋体" w:cs="宋体"/>
                <w:b/>
                <w:bCs/>
                <w:i w:val="0"/>
                <w:iCs w:val="0"/>
                <w:color w:val="000000"/>
                <w:kern w:val="0"/>
                <w:sz w:val="21"/>
                <w:szCs w:val="21"/>
                <w:u w:val="none"/>
                <w:lang w:val="en-US" w:eastAsia="zh-CN" w:bidi="ar"/>
              </w:rPr>
              <w:t>额（元）</w:t>
            </w:r>
          </w:p>
        </w:tc>
        <w:tc>
          <w:tcPr>
            <w:tcW w:w="15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78"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安全鞋</w:t>
            </w:r>
          </w:p>
        </w:tc>
        <w:tc>
          <w:tcPr>
            <w:tcW w:w="60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品牌：君希</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皮质</w:t>
            </w:r>
            <w:r>
              <w:rPr>
                <w:rStyle w:val="30"/>
                <w:rFonts w:eastAsia="宋体"/>
                <w:sz w:val="21"/>
                <w:szCs w:val="21"/>
                <w:lang w:val="en-US" w:eastAsia="zh-CN" w:bidi="ar"/>
              </w:rPr>
              <w:t>/</w:t>
            </w:r>
            <w:r>
              <w:rPr>
                <w:rFonts w:hint="eastAsia" w:ascii="宋体" w:hAnsi="宋体" w:eastAsia="宋体" w:cs="宋体"/>
                <w:i w:val="0"/>
                <w:iCs w:val="0"/>
                <w:color w:val="000000"/>
                <w:kern w:val="0"/>
                <w:sz w:val="21"/>
                <w:szCs w:val="21"/>
                <w:u w:val="none"/>
                <w:lang w:val="en-US" w:eastAsia="zh-CN" w:bidi="ar"/>
              </w:rPr>
              <w:t>无鞋带</w:t>
            </w:r>
            <w:r>
              <w:rPr>
                <w:rFonts w:hint="eastAsia" w:ascii="宋体" w:hAnsi="宋体" w:cs="宋体"/>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宋体" w:hAnsi="宋体" w:cs="宋体"/>
                <w:sz w:val="21"/>
                <w:szCs w:val="21"/>
                <w:highlight w:val="none"/>
                <w:lang w:val="en-US" w:eastAsia="zh-CN"/>
              </w:rPr>
            </w:pPr>
            <w:r>
              <w:rPr>
                <w:rFonts w:hint="eastAsia" w:ascii="宋体" w:hAnsi="宋体" w:cs="宋体"/>
                <w:b/>
                <w:bCs/>
                <w:sz w:val="21"/>
                <w:szCs w:val="21"/>
                <w:highlight w:val="none"/>
                <w:lang w:val="en-US" w:eastAsia="zh-CN"/>
              </w:rPr>
              <w:t>帮面：</w:t>
            </w:r>
            <w:r>
              <w:rPr>
                <w:rFonts w:hint="eastAsia" w:ascii="宋体" w:hAnsi="宋体" w:cs="宋体"/>
                <w:sz w:val="21"/>
                <w:szCs w:val="21"/>
                <w:highlight w:val="none"/>
                <w:lang w:val="en-US" w:eastAsia="zh-CN"/>
              </w:rPr>
              <w:t>头层光面牛皮</w:t>
            </w:r>
          </w:p>
          <w:p>
            <w:pPr>
              <w:keepNext w:val="0"/>
              <w:keepLines w:val="0"/>
              <w:widowControl/>
              <w:suppressLineNumbers w:val="0"/>
              <w:jc w:val="left"/>
              <w:textAlignment w:val="center"/>
              <w:rPr>
                <w:rFonts w:hint="eastAsia" w:ascii="宋体" w:hAnsi="宋体" w:cs="宋体"/>
                <w:sz w:val="21"/>
                <w:szCs w:val="21"/>
                <w:highlight w:val="none"/>
                <w:lang w:val="en-US" w:eastAsia="zh-CN"/>
              </w:rPr>
            </w:pPr>
            <w:r>
              <w:rPr>
                <w:rFonts w:hint="eastAsia" w:ascii="宋体" w:hAnsi="宋体" w:cs="宋体"/>
                <w:b/>
                <w:bCs/>
                <w:sz w:val="21"/>
                <w:szCs w:val="21"/>
                <w:highlight w:val="none"/>
                <w:lang w:val="en-US" w:eastAsia="zh-CN"/>
              </w:rPr>
              <w:t>防砸包头：</w:t>
            </w:r>
            <w:r>
              <w:rPr>
                <w:rFonts w:hint="eastAsia" w:ascii="宋体" w:hAnsi="宋体" w:cs="宋体"/>
                <w:sz w:val="21"/>
                <w:szCs w:val="21"/>
                <w:highlight w:val="none"/>
                <w:lang w:val="en-US" w:eastAsia="zh-CN"/>
              </w:rPr>
              <w:t>非金属保护包头</w:t>
            </w:r>
          </w:p>
          <w:p>
            <w:pPr>
              <w:keepNext w:val="0"/>
              <w:keepLines w:val="0"/>
              <w:widowControl/>
              <w:suppressLineNumbers w:val="0"/>
              <w:jc w:val="left"/>
              <w:textAlignment w:val="center"/>
              <w:rPr>
                <w:rFonts w:hint="eastAsia" w:ascii="宋体" w:hAnsi="宋体" w:cs="宋体"/>
                <w:sz w:val="21"/>
                <w:szCs w:val="21"/>
                <w:highlight w:val="none"/>
                <w:lang w:val="en-US" w:eastAsia="zh-CN"/>
              </w:rPr>
            </w:pPr>
            <w:r>
              <w:rPr>
                <w:rFonts w:hint="eastAsia" w:ascii="宋体" w:hAnsi="宋体" w:cs="宋体"/>
                <w:b/>
                <w:bCs/>
                <w:sz w:val="21"/>
                <w:szCs w:val="21"/>
                <w:highlight w:val="none"/>
                <w:lang w:val="en-US" w:eastAsia="zh-CN"/>
              </w:rPr>
              <w:t>防穿刺板：</w:t>
            </w:r>
            <w:r>
              <w:rPr>
                <w:rFonts w:hint="eastAsia" w:ascii="宋体" w:hAnsi="宋体" w:cs="宋体"/>
                <w:sz w:val="21"/>
                <w:szCs w:val="21"/>
                <w:highlight w:val="none"/>
                <w:lang w:val="en-US" w:eastAsia="zh-CN"/>
              </w:rPr>
              <w:t>非金属凯夫拉</w:t>
            </w:r>
          </w:p>
          <w:p>
            <w:pPr>
              <w:keepNext w:val="0"/>
              <w:keepLines w:val="0"/>
              <w:widowControl/>
              <w:suppressLineNumbers w:val="0"/>
              <w:jc w:val="left"/>
              <w:textAlignment w:val="center"/>
              <w:rPr>
                <w:rFonts w:hint="eastAsia" w:ascii="宋体" w:hAnsi="宋体" w:cs="宋体"/>
                <w:sz w:val="21"/>
                <w:szCs w:val="21"/>
                <w:highlight w:val="none"/>
                <w:lang w:val="en-US" w:eastAsia="zh-CN"/>
              </w:rPr>
            </w:pPr>
            <w:r>
              <w:rPr>
                <w:rFonts w:hint="eastAsia" w:ascii="宋体" w:hAnsi="宋体" w:cs="宋体"/>
                <w:b/>
                <w:bCs/>
                <w:sz w:val="21"/>
                <w:szCs w:val="21"/>
                <w:highlight w:val="none"/>
                <w:lang w:val="en-US" w:eastAsia="zh-CN"/>
              </w:rPr>
              <w:t>鞋底：</w:t>
            </w:r>
            <w:r>
              <w:rPr>
                <w:rFonts w:hint="eastAsia" w:ascii="宋体" w:hAnsi="宋体" w:cs="宋体"/>
                <w:sz w:val="21"/>
                <w:szCs w:val="21"/>
                <w:highlight w:val="none"/>
                <w:lang w:val="en-US" w:eastAsia="zh-CN"/>
              </w:rPr>
              <w:t>PU聚氨酯双密度防滑底</w:t>
            </w:r>
          </w:p>
          <w:p>
            <w:pPr>
              <w:keepNext w:val="0"/>
              <w:keepLines w:val="0"/>
              <w:widowControl/>
              <w:suppressLineNumbers w:val="0"/>
              <w:jc w:val="left"/>
              <w:textAlignment w:val="center"/>
              <w:rPr>
                <w:rFonts w:hint="eastAsia" w:ascii="宋体" w:hAnsi="宋体" w:cs="宋体"/>
                <w:sz w:val="21"/>
                <w:szCs w:val="21"/>
                <w:highlight w:val="none"/>
                <w:lang w:val="en-US" w:eastAsia="zh-CN"/>
              </w:rPr>
            </w:pPr>
            <w:r>
              <w:rPr>
                <w:rFonts w:hint="eastAsia" w:ascii="宋体" w:hAnsi="宋体" w:cs="宋体"/>
                <w:b/>
                <w:bCs/>
                <w:sz w:val="21"/>
                <w:szCs w:val="21"/>
                <w:highlight w:val="none"/>
                <w:lang w:val="en-US" w:eastAsia="zh-CN"/>
              </w:rPr>
              <w:t>功能：</w:t>
            </w:r>
            <w:r>
              <w:rPr>
                <w:rFonts w:hint="eastAsia" w:ascii="宋体" w:hAnsi="宋体" w:cs="宋体"/>
                <w:sz w:val="21"/>
                <w:szCs w:val="21"/>
                <w:highlight w:val="none"/>
                <w:lang w:val="en-US" w:eastAsia="zh-CN"/>
              </w:rPr>
              <w:t>保护足趾，防穿刺， 电绝缘 ，耐酸碱，防滑，耐油</w:t>
            </w:r>
          </w:p>
          <w:p>
            <w:pPr>
              <w:keepNext w:val="0"/>
              <w:keepLines w:val="0"/>
              <w:widowControl/>
              <w:suppressLineNumbers w:val="0"/>
              <w:jc w:val="both"/>
              <w:textAlignment w:val="center"/>
              <w:rPr>
                <w:rFonts w:hint="default" w:ascii="Times New Roman" w:hAnsi="Times New Roman" w:eastAsia="宋体" w:cs="Times New Roman"/>
                <w:b w:val="0"/>
                <w:bCs w:val="0"/>
                <w:kern w:val="0"/>
                <w:sz w:val="21"/>
                <w:szCs w:val="21"/>
                <w:highlight w:val="none"/>
                <w:vertAlign w:val="baseline"/>
                <w:lang w:val="en-US" w:eastAsia="zh-CN" w:bidi="ar-SA"/>
              </w:rPr>
            </w:pPr>
            <w:r>
              <w:rPr>
                <w:rFonts w:hint="eastAsia" w:ascii="宋体" w:hAnsi="宋体" w:cs="宋体"/>
                <w:b/>
                <w:bCs/>
                <w:sz w:val="21"/>
                <w:szCs w:val="21"/>
                <w:highlight w:val="none"/>
                <w:lang w:val="en-US" w:eastAsia="zh-CN"/>
              </w:rPr>
              <w:t>执行标准：</w:t>
            </w:r>
            <w:r>
              <w:rPr>
                <w:rFonts w:hint="eastAsia" w:ascii="宋体" w:hAnsi="宋体" w:cs="宋体"/>
                <w:sz w:val="21"/>
                <w:szCs w:val="21"/>
                <w:highlight w:val="none"/>
                <w:lang w:val="en-US" w:eastAsia="zh-CN"/>
              </w:rPr>
              <w:t>GB21148-2020</w:t>
            </w: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21"/>
                <w:szCs w:val="21"/>
                <w:highlight w:val="none"/>
                <w:vertAlign w:val="baseline"/>
                <w:lang w:val="en-US" w:eastAsia="zh-CN" w:bidi="ar-SA"/>
              </w:rPr>
            </w:pPr>
            <w:r>
              <w:rPr>
                <w:rFonts w:hint="eastAsia" w:cs="Times New Roman"/>
                <w:i w:val="0"/>
                <w:iCs w:val="0"/>
                <w:color w:val="000000"/>
                <w:kern w:val="0"/>
                <w:sz w:val="21"/>
                <w:szCs w:val="21"/>
                <w:u w:val="none"/>
                <w:lang w:val="en-US" w:eastAsia="zh-CN" w:bidi="ar"/>
              </w:rPr>
              <w:t>227</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highlight w:val="none"/>
                <w:u w:val="none"/>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rPr>
            </w:pPr>
          </w:p>
        </w:tc>
        <w:tc>
          <w:tcPr>
            <w:tcW w:w="15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耐油解放鞋</w:t>
            </w:r>
          </w:p>
        </w:tc>
        <w:tc>
          <w:tcPr>
            <w:tcW w:w="602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品牌：台州椒江</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全棉帆布</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b/>
                <w:bCs/>
                <w:sz w:val="21"/>
                <w:szCs w:val="21"/>
                <w:lang w:eastAsia="zh-CN"/>
              </w:rPr>
              <w:t>鞋底</w:t>
            </w:r>
            <w:r>
              <w:rPr>
                <w:rFonts w:hint="eastAsia" w:ascii="宋体" w:hAnsi="宋体" w:eastAsia="宋体" w:cs="宋体"/>
                <w:b w:val="0"/>
                <w:bCs w:val="0"/>
                <w:sz w:val="21"/>
                <w:szCs w:val="21"/>
                <w:lang w:eastAsia="zh-CN"/>
              </w:rPr>
              <w:t>有深防滑花纹</w:t>
            </w:r>
            <w:r>
              <w:rPr>
                <w:rFonts w:hint="eastAsia" w:ascii="宋体" w:hAnsi="宋体" w:cs="宋体"/>
                <w:b w:val="0"/>
                <w:bCs w:val="0"/>
                <w:sz w:val="21"/>
                <w:szCs w:val="21"/>
                <w:lang w:val="en-US" w:eastAsia="zh-CN"/>
              </w:rPr>
              <w:t>鞋</w:t>
            </w:r>
            <w:r>
              <w:rPr>
                <w:rFonts w:hint="eastAsia" w:ascii="宋体" w:hAnsi="宋体" w:cs="宋体"/>
                <w:sz w:val="21"/>
                <w:szCs w:val="21"/>
                <w:lang w:val="en-US" w:eastAsia="zh-CN"/>
              </w:rPr>
              <w:t>，</w:t>
            </w:r>
            <w:r>
              <w:rPr>
                <w:rFonts w:hint="eastAsia" w:ascii="宋体" w:hAnsi="宋体" w:cs="宋体"/>
                <w:b/>
                <w:bCs/>
                <w:sz w:val="21"/>
                <w:szCs w:val="21"/>
                <w:lang w:val="en-US" w:eastAsia="zh-CN"/>
              </w:rPr>
              <w:t>鞋帮</w:t>
            </w:r>
            <w:r>
              <w:rPr>
                <w:rFonts w:hint="eastAsia" w:ascii="宋体" w:hAnsi="宋体" w:cs="宋体"/>
                <w:sz w:val="21"/>
                <w:szCs w:val="21"/>
                <w:lang w:val="en-US" w:eastAsia="zh-CN"/>
              </w:rPr>
              <w:t>采用全棉帆布，鞋底、沿条采用丁腈橡胶，一次性模压成型，耐油，具有一定的防滑性能（适用于地面湿滑的作业场所）</w:t>
            </w:r>
          </w:p>
        </w:tc>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cs="Times New Roman"/>
                <w:i w:val="0"/>
                <w:iCs w:val="0"/>
                <w:color w:val="000000"/>
                <w:kern w:val="0"/>
                <w:sz w:val="21"/>
                <w:szCs w:val="21"/>
                <w:u w:val="none"/>
                <w:lang w:val="en-US" w:eastAsia="zh-CN" w:bidi="ar"/>
              </w:rPr>
              <w:t>262</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sz w:val="21"/>
                <w:szCs w:val="21"/>
              </w:rPr>
            </w:pPr>
          </w:p>
        </w:tc>
        <w:tc>
          <w:tcPr>
            <w:tcW w:w="15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11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合计不含税金额</w:t>
            </w:r>
          </w:p>
        </w:tc>
        <w:tc>
          <w:tcPr>
            <w:tcW w:w="509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kern w:val="0"/>
                <w:sz w:val="21"/>
                <w:szCs w:val="21"/>
                <w:u w:val="none"/>
                <w:lang w:val="en-US" w:eastAsia="zh-CN" w:bidi="ar"/>
              </w:rPr>
            </w:pPr>
          </w:p>
        </w:tc>
        <w:tc>
          <w:tcPr>
            <w:tcW w:w="15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8" w:hRule="atLeast"/>
          <w:jc w:val="center"/>
        </w:trPr>
        <w:tc>
          <w:tcPr>
            <w:tcW w:w="1995"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税费</w:t>
            </w:r>
          </w:p>
        </w:tc>
        <w:tc>
          <w:tcPr>
            <w:tcW w:w="5124"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提供增值税专用发票</w:t>
            </w:r>
          </w:p>
        </w:tc>
        <w:tc>
          <w:tcPr>
            <w:tcW w:w="5098" w:type="dxa"/>
            <w:gridSpan w:val="5"/>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bCs/>
                <w:i w:val="0"/>
                <w:iCs w:val="0"/>
                <w:color w:val="000000"/>
                <w:kern w:val="0"/>
                <w:sz w:val="21"/>
                <w:szCs w:val="21"/>
                <w:u w:val="none"/>
                <w:lang w:val="en-US" w:eastAsia="zh-CN" w:bidi="ar"/>
              </w:rPr>
            </w:pPr>
          </w:p>
        </w:tc>
        <w:tc>
          <w:tcPr>
            <w:tcW w:w="1589"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请备注税率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7119" w:type="dxa"/>
            <w:gridSpan w:val="3"/>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ascii="宋体" w:hAnsi="宋体" w:eastAsia="宋体" w:cs="宋体"/>
                <w:b/>
                <w:bCs/>
                <w:i w:val="0"/>
                <w:iCs w:val="0"/>
                <w:color w:val="000000"/>
                <w:kern w:val="0"/>
                <w:sz w:val="21"/>
                <w:szCs w:val="21"/>
                <w:u w:val="none"/>
                <w:lang w:val="en-US" w:eastAsia="zh-CN" w:bidi="ar"/>
              </w:rPr>
              <w:t>合计含税金额</w:t>
            </w:r>
          </w:p>
        </w:tc>
        <w:tc>
          <w:tcPr>
            <w:tcW w:w="5098"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i w:val="0"/>
                <w:iCs w:val="0"/>
                <w:color w:val="000000"/>
                <w:kern w:val="0"/>
                <w:sz w:val="21"/>
                <w:szCs w:val="21"/>
                <w:u w:val="none"/>
                <w:lang w:val="en-US" w:eastAsia="zh-CN" w:bidi="ar"/>
              </w:rPr>
            </w:pPr>
          </w:p>
        </w:tc>
        <w:tc>
          <w:tcPr>
            <w:tcW w:w="1589"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3806" w:type="dxa"/>
            <w:gridSpan w:val="9"/>
            <w:tcBorders>
              <w:top w:val="single" w:color="auto" w:sz="4" w:space="0"/>
              <w:left w:val="single" w:color="auto" w:sz="4" w:space="0"/>
              <w:bottom w:val="single" w:color="auto" w:sz="4" w:space="0"/>
              <w:right w:val="single" w:color="auto" w:sz="4" w:space="0"/>
            </w:tcBorders>
            <w:vAlign w:val="center"/>
          </w:tcPr>
          <w:p>
            <w:pPr>
              <w:tabs>
                <w:tab w:val="left" w:pos="4365"/>
              </w:tabs>
              <w:jc w:val="left"/>
              <w:rPr>
                <w:rFonts w:hint="eastAsia" w:eastAsia="宋体"/>
                <w:sz w:val="21"/>
                <w:szCs w:val="21"/>
                <w:lang w:eastAsia="zh-CN"/>
              </w:rPr>
            </w:pPr>
            <w:r>
              <w:rPr>
                <w:rFonts w:hint="eastAsia" w:ascii="宋体" w:hAnsi="宋体" w:eastAsia="宋体" w:cs="宋体"/>
                <w:i w:val="0"/>
                <w:color w:val="000000"/>
                <w:kern w:val="0"/>
                <w:sz w:val="21"/>
                <w:szCs w:val="21"/>
                <w:u w:val="none"/>
                <w:lang w:val="en-US" w:eastAsia="zh-CN" w:bidi="ar"/>
              </w:rPr>
              <w:t>备注：报价包含完成询价内容所需的全部费用（人工、材料、设备、管理费、利润、各种相关规费、一切税金及合同明示或暗示的所有责任、义务和风险等），如以后已实施而未列入报价的费用将被视为报价人优惠，采购人均不予支付。</w:t>
            </w:r>
          </w:p>
        </w:tc>
      </w:tr>
    </w:tbl>
    <w:p>
      <w:pPr>
        <w:spacing w:line="360" w:lineRule="auto"/>
        <w:ind w:firstLine="4200" w:firstLineChars="2000"/>
        <w:rPr>
          <w:rFonts w:hint="default" w:ascii="Times New Roman" w:hAnsi="Times New Roman" w:eastAsia="宋体" w:cs="Times New Roman"/>
          <w:szCs w:val="21"/>
        </w:rPr>
      </w:pPr>
      <w:r>
        <w:rPr>
          <w:rFonts w:hint="default" w:ascii="Times New Roman" w:hAnsi="Times New Roman" w:eastAsia="宋体" w:cs="Times New Roman"/>
          <w:szCs w:val="21"/>
        </w:rPr>
        <w:t>报价人全称（盖章）：</w:t>
      </w:r>
    </w:p>
    <w:p>
      <w:pPr>
        <w:spacing w:line="360" w:lineRule="auto"/>
        <w:ind w:firstLine="4200" w:firstLineChars="2000"/>
        <w:rPr>
          <w:rFonts w:hint="default" w:ascii="Times New Roman" w:hAnsi="Times New Roman" w:eastAsia="宋体" w:cs="Times New Roman"/>
          <w:szCs w:val="21"/>
        </w:rPr>
      </w:pPr>
      <w:r>
        <w:rPr>
          <w:rFonts w:hint="default" w:ascii="Times New Roman" w:hAnsi="Times New Roman" w:eastAsia="宋体" w:cs="Times New Roman"/>
          <w:szCs w:val="21"/>
        </w:rPr>
        <w:t>法定代表人或授权代表（签字）：</w:t>
      </w:r>
    </w:p>
    <w:p>
      <w:pPr>
        <w:spacing w:line="360" w:lineRule="auto"/>
        <w:ind w:firstLine="4200" w:firstLineChars="2000"/>
        <w:rPr>
          <w:rFonts w:hint="default" w:ascii="Times New Roman" w:hAnsi="Times New Roman" w:eastAsia="宋体" w:cs="Times New Roman"/>
          <w:b/>
          <w:szCs w:val="21"/>
        </w:rPr>
      </w:pPr>
      <w:r>
        <w:rPr>
          <w:rFonts w:hint="default" w:ascii="Times New Roman" w:hAnsi="Times New Roman" w:eastAsia="宋体" w:cs="Times New Roman"/>
          <w:szCs w:val="21"/>
        </w:rPr>
        <w:t>日期：</w:t>
      </w:r>
      <w:r>
        <w:rPr>
          <w:rFonts w:hint="default" w:ascii="Times New Roman" w:hAnsi="Times New Roman" w:eastAsia="宋体" w:cs="Times New Roman"/>
          <w:szCs w:val="21"/>
          <w:lang w:val="en-US" w:eastAsia="zh-CN"/>
        </w:rPr>
        <w:t>2023</w:t>
      </w:r>
      <w:r>
        <w:rPr>
          <w:rFonts w:hint="default" w:ascii="Times New Roman" w:hAnsi="Times New Roman" w:eastAsia="宋体" w:cs="Times New Roman"/>
          <w:szCs w:val="21"/>
        </w:rPr>
        <w:t xml:space="preserve">年     月     日 </w:t>
      </w:r>
    </w:p>
    <w:p>
      <w:pPr>
        <w:pStyle w:val="14"/>
        <w:jc w:val="both"/>
        <w:rPr>
          <w:rFonts w:hint="default" w:ascii="Times New Roman" w:hAnsi="Times New Roman" w:eastAsia="宋体" w:cs="Times New Roman"/>
          <w:szCs w:val="21"/>
        </w:rPr>
        <w:sectPr>
          <w:footerReference r:id="rId8" w:type="default"/>
          <w:pgSz w:w="16838" w:h="11906" w:orient="landscape"/>
          <w:pgMar w:top="1803" w:right="1440" w:bottom="1803" w:left="1440" w:header="850" w:footer="992" w:gutter="0"/>
          <w:pgBorders>
            <w:top w:val="none" w:color="auto" w:sz="0" w:space="0"/>
            <w:left w:val="none" w:color="auto" w:sz="0" w:space="0"/>
            <w:bottom w:val="none" w:color="auto" w:sz="0" w:space="0"/>
            <w:right w:val="none" w:color="auto" w:sz="0" w:space="0"/>
          </w:pgBorders>
          <w:pgNumType w:fmt="decimal" w:start="5"/>
          <w:cols w:space="0" w:num="1"/>
          <w:rtlGutter w:val="0"/>
          <w:docGrid w:type="lines" w:linePitch="319" w:charSpace="0"/>
        </w:sectPr>
      </w:pPr>
    </w:p>
    <w:p>
      <w:pPr>
        <w:pStyle w:val="14"/>
        <w:jc w:val="center"/>
        <w:rPr>
          <w:rFonts w:hint="default" w:ascii="Times New Roman" w:hAnsi="Times New Roman" w:eastAsia="宋体" w:cs="Times New Roman"/>
          <w:szCs w:val="30"/>
        </w:rPr>
      </w:pPr>
      <w:bookmarkStart w:id="6" w:name="_Toc468093440"/>
      <w:r>
        <w:rPr>
          <w:rFonts w:hint="default" w:ascii="Times New Roman" w:hAnsi="Times New Roman" w:eastAsia="宋体" w:cs="Times New Roman"/>
          <w:szCs w:val="21"/>
        </w:rPr>
        <w:t xml:space="preserve">第四章 </w:t>
      </w:r>
      <w:r>
        <w:rPr>
          <w:rFonts w:hint="default" w:ascii="Times New Roman" w:hAnsi="Times New Roman" w:eastAsia="宋体" w:cs="Times New Roman"/>
          <w:szCs w:val="30"/>
        </w:rPr>
        <w:t>报价文件编制要求及评审办法</w:t>
      </w:r>
      <w:bookmarkEnd w:id="6"/>
    </w:p>
    <w:p>
      <w:pPr>
        <w:spacing w:line="360" w:lineRule="auto"/>
        <w:ind w:firstLine="398" w:firstLineChars="200"/>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一、报价文件的编制</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报价单位应保证所提供文件资料的真实性，所有文件资料必须是针对本次采购的。如发现报价单位提供了虚假文件资料，其报价文件将被拒绝，并自行承担相应的法律责任。</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报价文件的构成如下：</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1.报价函加盖公章（格式见第三章）</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2.具有独立法人资格的供应商，需提供营业执照复印件并加盖公章。如营业执照未登记注册资本的，须另外提供企业在“全国企业信用信息公示系统”中自行公示的出资实缴情况，附相关公示网页复制件，并加盖投标人公章。</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3.具有一般纳税人资格或小规模纳税人资格。</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1）一般纳税人资格，可提供增值税专用发票（需提供下列四项证明材料中任意一项并加盖公章，①主管税务部门出具的一般纳税人资格认定《税务事项通知书》；②《增值税一般纳税人登记表》；③打印投标人电子税务局一般纳税人资格查询网页；④在投标函中承诺投标人具有一般纳税人资格，可提供增值税专用发票。</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2）小规模纳税人资格，提供近期开具的增值税专用发票。</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4.法人代表授权书（格式见第六章）</w:t>
      </w:r>
    </w:p>
    <w:p>
      <w:pPr>
        <w:spacing w:line="560" w:lineRule="exact"/>
        <w:ind w:firstLine="440" w:firstLineChars="200"/>
        <w:rPr>
          <w:rFonts w:hint="default" w:ascii="Times New Roman" w:hAnsi="Times New Roman" w:eastAsia="宋体" w:cs="Times New Roman"/>
          <w:color w:val="000000"/>
          <w:sz w:val="22"/>
          <w:highlight w:val="yellow"/>
          <w:lang w:val="en-US" w:eastAsia="zh-CN"/>
        </w:rPr>
      </w:pPr>
      <w:r>
        <w:rPr>
          <w:rFonts w:hint="default" w:ascii="Times New Roman" w:hAnsi="Times New Roman" w:eastAsia="宋体" w:cs="Times New Roman"/>
          <w:color w:val="000000"/>
          <w:kern w:val="0"/>
          <w:sz w:val="22"/>
          <w:szCs w:val="20"/>
          <w:lang w:val="en-US" w:eastAsia="zh-CN" w:bidi="ar-SA"/>
        </w:rPr>
        <w:t>5.供应商认为应当提供的其他资料</w:t>
      </w:r>
    </w:p>
    <w:p>
      <w:pPr>
        <w:pStyle w:val="21"/>
        <w:widowControl w:val="0"/>
        <w:spacing w:afterLines="0" w:line="360" w:lineRule="auto"/>
        <w:ind w:firstLine="396"/>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rPr>
        <w:t>二、</w:t>
      </w:r>
      <w:r>
        <w:rPr>
          <w:rFonts w:hint="default" w:ascii="Times New Roman" w:hAnsi="Times New Roman" w:eastAsia="宋体" w:cs="Times New Roman"/>
          <w:b/>
          <w:spacing w:val="-6"/>
          <w:sz w:val="21"/>
          <w:szCs w:val="21"/>
        </w:rPr>
        <w:t>报价文件的格式</w:t>
      </w:r>
    </w:p>
    <w:p>
      <w:pPr>
        <w:spacing w:line="360" w:lineRule="auto"/>
        <w:ind w:firstLine="440" w:firstLineChars="200"/>
        <w:rPr>
          <w:rFonts w:hint="default" w:ascii="Times New Roman" w:hAnsi="Times New Roman" w:eastAsia="宋体" w:cs="Times New Roman"/>
          <w:color w:val="000000"/>
          <w:sz w:val="22"/>
          <w:lang w:eastAsia="zh-CN"/>
        </w:rPr>
      </w:pPr>
      <w:r>
        <w:rPr>
          <w:rFonts w:hint="default" w:ascii="Times New Roman" w:hAnsi="Times New Roman" w:eastAsia="宋体" w:cs="Times New Roman"/>
          <w:color w:val="000000"/>
          <w:sz w:val="22"/>
          <w:lang w:eastAsia="zh-CN"/>
        </w:rPr>
        <w:t>电子文档邮件递交</w:t>
      </w:r>
    </w:p>
    <w:p>
      <w:pPr>
        <w:spacing w:line="360" w:lineRule="auto"/>
        <w:ind w:firstLine="398" w:firstLineChars="200"/>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三、评审办法</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1.没有企业营业执照复印件（复印件加盖公章）或者不在有效期内或未提供其他证明文件，按废标处理。</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2.没有提供下列四项证明材料中任意一项并加盖公章主管税务部门出具的一般纳税人资格认定《税务事项通知书》；②《增值税一般纳税人登记表》；③打印投标人电子税务局一般纳税人资格查询网页；④在投标函中承诺投标人具有一般纳税人资格，可提供增值税专用发票；小规模纳税人资格，提供近期开具的增值税专用发票,按废标处理。</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3.不满足第二章采购要求的，按废标处理。</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4.本次采购采取经评审的最低投标价法，即符合资格及采购要求的报价（不含税总价）最低的单位为中选人。</w:t>
      </w:r>
    </w:p>
    <w:p>
      <w:pPr>
        <w:spacing w:beforeLines="50" w:line="288" w:lineRule="auto"/>
        <w:ind w:firstLine="200"/>
        <w:jc w:val="left"/>
        <w:rPr>
          <w:rFonts w:hint="default" w:ascii="Times New Roman" w:hAnsi="Times New Roman" w:eastAsia="宋体" w:cs="Times New Roman"/>
          <w:b/>
          <w:spacing w:val="-6"/>
          <w:sz w:val="30"/>
          <w:szCs w:val="30"/>
        </w:rPr>
      </w:pPr>
    </w:p>
    <w:p>
      <w:pPr>
        <w:spacing w:beforeLines="50" w:line="288" w:lineRule="auto"/>
        <w:ind w:firstLine="200"/>
        <w:jc w:val="left"/>
        <w:rPr>
          <w:rFonts w:hint="default" w:ascii="Times New Roman" w:hAnsi="Times New Roman" w:eastAsia="宋体" w:cs="Times New Roman"/>
          <w:b/>
          <w:spacing w:val="-6"/>
          <w:sz w:val="30"/>
          <w:szCs w:val="30"/>
        </w:rPr>
      </w:pPr>
    </w:p>
    <w:p>
      <w:pPr>
        <w:adjustRightInd w:val="0"/>
        <w:snapToGrid w:val="0"/>
        <w:spacing w:line="276" w:lineRule="auto"/>
        <w:ind w:firstLine="452"/>
        <w:jc w:val="center"/>
        <w:rPr>
          <w:rFonts w:hint="default" w:ascii="Times New Roman" w:hAnsi="Times New Roman" w:eastAsia="宋体" w:cs="Times New Roman"/>
        </w:rPr>
      </w:pPr>
      <w:r>
        <w:rPr>
          <w:rFonts w:hint="default" w:ascii="Times New Roman" w:hAnsi="Times New Roman" w:eastAsia="宋体" w:cs="Times New Roman"/>
          <w:b/>
          <w:bCs/>
          <w:kern w:val="2"/>
          <w:sz w:val="32"/>
          <w:szCs w:val="30"/>
          <w:lang w:val="en-US" w:eastAsia="zh-CN" w:bidi="ar-SA"/>
        </w:rPr>
        <w:br w:type="page"/>
      </w:r>
      <w:bookmarkStart w:id="7" w:name="_Toc468093441"/>
      <w:r>
        <w:rPr>
          <w:rFonts w:hint="default" w:ascii="Times New Roman" w:hAnsi="Times New Roman" w:eastAsia="宋体" w:cs="Times New Roman"/>
          <w:b/>
          <w:bCs/>
          <w:kern w:val="2"/>
          <w:sz w:val="32"/>
          <w:szCs w:val="32"/>
          <w:lang w:val="en-US" w:eastAsia="zh-CN" w:bidi="ar-SA"/>
        </w:rPr>
        <w:t>第五章 合同主要条款</w:t>
      </w:r>
      <w:bookmarkEnd w:id="7"/>
    </w:p>
    <w:p>
      <w:pPr>
        <w:adjustRightInd w:val="0"/>
        <w:snapToGrid w:val="0"/>
        <w:spacing w:line="276" w:lineRule="auto"/>
        <w:ind w:firstLine="452"/>
        <w:jc w:val="center"/>
        <w:rPr>
          <w:rFonts w:hint="default" w:ascii="Times New Roman" w:hAnsi="Times New Roman" w:eastAsia="宋体" w:cs="Times New Roman"/>
          <w:b/>
          <w:bCs w:val="0"/>
          <w:i w:val="0"/>
          <w:color w:val="000000"/>
          <w:kern w:val="0"/>
          <w:sz w:val="32"/>
          <w:szCs w:val="32"/>
          <w:u w:val="none"/>
          <w:lang w:val="en-US" w:eastAsia="zh-CN" w:bidi="ar"/>
        </w:rPr>
      </w:pPr>
      <w:r>
        <w:rPr>
          <w:rFonts w:hint="default" w:ascii="Times New Roman" w:hAnsi="Times New Roman" w:eastAsia="宋体" w:cs="Times New Roman"/>
          <w:b/>
          <w:bCs w:val="0"/>
          <w:i w:val="0"/>
          <w:color w:val="000000"/>
          <w:kern w:val="0"/>
          <w:sz w:val="32"/>
          <w:szCs w:val="32"/>
          <w:u w:val="none"/>
          <w:lang w:val="en-US" w:eastAsia="zh-CN" w:bidi="ar"/>
        </w:rPr>
        <w:t>杭州萧山机场汉莎航空食品有限公司</w:t>
      </w:r>
    </w:p>
    <w:p>
      <w:pPr>
        <w:adjustRightInd w:val="0"/>
        <w:snapToGrid w:val="0"/>
        <w:spacing w:line="276" w:lineRule="auto"/>
        <w:ind w:firstLine="452"/>
        <w:jc w:val="center"/>
        <w:rPr>
          <w:rFonts w:hint="default" w:ascii="Times New Roman" w:hAnsi="Times New Roman" w:eastAsia="宋体" w:cs="Times New Roman"/>
          <w:b/>
          <w:sz w:val="32"/>
          <w:szCs w:val="21"/>
          <w:highlight w:val="none"/>
        </w:rPr>
      </w:pPr>
      <w:r>
        <w:rPr>
          <w:rFonts w:hint="eastAsia" w:ascii="Times New Roman" w:hAnsi="Times New Roman" w:eastAsia="宋体" w:cs="Times New Roman"/>
          <w:b/>
          <w:bCs w:val="0"/>
          <w:i w:val="0"/>
          <w:color w:val="000000"/>
          <w:kern w:val="0"/>
          <w:sz w:val="32"/>
          <w:szCs w:val="32"/>
          <w:u w:val="none"/>
          <w:lang w:val="en-US" w:eastAsia="zh-CN" w:bidi="ar"/>
        </w:rPr>
        <w:t>车间防滑工作鞋</w:t>
      </w:r>
      <w:r>
        <w:rPr>
          <w:rFonts w:hint="default" w:ascii="Times New Roman" w:hAnsi="Times New Roman" w:eastAsia="宋体" w:cs="Times New Roman"/>
          <w:b/>
          <w:bCs w:val="0"/>
          <w:i w:val="0"/>
          <w:color w:val="000000"/>
          <w:kern w:val="0"/>
          <w:sz w:val="32"/>
          <w:szCs w:val="32"/>
          <w:u w:val="none"/>
          <w:lang w:val="en-US" w:eastAsia="zh-CN" w:bidi="ar"/>
        </w:rPr>
        <w:t>采购</w:t>
      </w:r>
      <w:r>
        <w:rPr>
          <w:rFonts w:hint="default" w:ascii="Times New Roman" w:hAnsi="Times New Roman" w:eastAsia="宋体" w:cs="Times New Roman"/>
          <w:b/>
          <w:sz w:val="32"/>
          <w:szCs w:val="21"/>
          <w:highlight w:val="none"/>
        </w:rPr>
        <w:t>合同</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甲方：杭州萧山国际机场汉莎航空食品有限公司</w:t>
      </w:r>
    </w:p>
    <w:p>
      <w:pPr>
        <w:adjustRightInd w:val="0"/>
        <w:snapToGrid w:val="0"/>
        <w:spacing w:line="360" w:lineRule="exact"/>
        <w:ind w:firstLine="440" w:firstLineChars="200"/>
        <w:rPr>
          <w:rFonts w:hint="default" w:ascii="Times New Roman" w:hAnsi="Times New Roman" w:eastAsia="宋体" w:cs="Times New Roman"/>
          <w:sz w:val="22"/>
          <w:szCs w:val="22"/>
          <w:highlight w:val="none"/>
          <w:lang w:eastAsia="zh-CN"/>
        </w:rPr>
      </w:pPr>
      <w:r>
        <w:rPr>
          <w:rFonts w:hint="default" w:ascii="Times New Roman" w:hAnsi="Times New Roman" w:eastAsia="宋体" w:cs="Times New Roman"/>
          <w:sz w:val="22"/>
          <w:szCs w:val="22"/>
          <w:highlight w:val="none"/>
        </w:rPr>
        <w:t>住所地：</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乙方：</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住所地：</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numPr>
          <w:ilvl w:val="0"/>
          <w:numId w:val="3"/>
        </w:num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乙双方根据《中华人民共和国合同法》等相关法律法规，就相关产品采购事宜，在互利、平等的原则基础上，经协商一致，特签订本合同，以共同遵守。</w:t>
      </w:r>
    </w:p>
    <w:p>
      <w:pPr>
        <w:numPr>
          <w:ilvl w:val="0"/>
          <w:numId w:val="4"/>
        </w:numPr>
        <w:adjustRightInd w:val="0"/>
        <w:snapToGrid w:val="0"/>
        <w:spacing w:line="360" w:lineRule="exact"/>
        <w:ind w:firstLine="442" w:firstLineChars="200"/>
        <w:rPr>
          <w:rFonts w:hint="default" w:ascii="Times New Roman" w:hAnsi="Times New Roman" w:eastAsia="宋体" w:cs="Times New Roman"/>
          <w:sz w:val="22"/>
          <w:szCs w:val="22"/>
          <w:highlight w:val="none"/>
        </w:rPr>
      </w:pPr>
      <w:r>
        <w:rPr>
          <w:rFonts w:hint="eastAsia" w:ascii="宋体" w:hAnsi="宋体" w:eastAsia="宋体" w:cs="宋体"/>
          <w:b/>
          <w:bCs/>
          <w:color w:val="000000"/>
          <w:sz w:val="22"/>
          <w:szCs w:val="22"/>
        </w:rPr>
        <w:t>标的物、数量及价格</w:t>
      </w:r>
    </w:p>
    <w:tbl>
      <w:tblPr>
        <w:tblStyle w:val="18"/>
        <w:tblpPr w:leftFromText="180" w:rightFromText="180" w:vertAnchor="text" w:horzAnchor="page" w:tblpXSpec="center" w:tblpY="570"/>
        <w:tblOverlap w:val="never"/>
        <w:tblW w:w="9316"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7"/>
        <w:gridCol w:w="1084"/>
        <w:gridCol w:w="1286"/>
        <w:gridCol w:w="1286"/>
        <w:gridCol w:w="1420"/>
        <w:gridCol w:w="1432"/>
        <w:gridCol w:w="135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92"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b/>
                <w:bCs/>
                <w:caps w:val="0"/>
                <w:color w:val="000000"/>
                <w:kern w:val="0"/>
                <w:szCs w:val="21"/>
                <w:u w:val="none"/>
                <w:lang w:bidi="ar"/>
              </w:rPr>
            </w:pPr>
            <w:r>
              <w:rPr>
                <w:rFonts w:hint="eastAsia" w:ascii="宋体" w:hAnsi="宋体" w:cs="宋体"/>
                <w:b/>
                <w:bCs/>
                <w:caps w:val="0"/>
                <w:color w:val="000000"/>
                <w:kern w:val="0"/>
                <w:szCs w:val="21"/>
                <w:u w:val="none"/>
                <w:lang w:bidi="ar"/>
              </w:rPr>
              <w:t>货物名称</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b/>
                <w:bCs/>
                <w:caps w:val="0"/>
                <w:color w:val="000000"/>
                <w:kern w:val="0"/>
                <w:szCs w:val="21"/>
                <w:u w:val="none"/>
                <w:lang w:eastAsia="zh-CN" w:bidi="ar"/>
              </w:rPr>
            </w:pPr>
            <w:r>
              <w:rPr>
                <w:rFonts w:hint="eastAsia" w:ascii="宋体" w:hAnsi="宋体" w:cs="宋体"/>
                <w:b/>
                <w:bCs/>
                <w:caps w:val="0"/>
                <w:color w:val="000000"/>
                <w:kern w:val="0"/>
                <w:szCs w:val="21"/>
                <w:highlight w:val="none"/>
                <w:u w:val="none"/>
                <w:lang w:eastAsia="zh-CN" w:bidi="ar"/>
              </w:rPr>
              <w:t>品牌</w:t>
            </w:r>
          </w:p>
        </w:tc>
        <w:tc>
          <w:tcPr>
            <w:tcW w:w="128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b/>
                <w:bCs/>
                <w:caps w:val="0"/>
                <w:color w:val="000000"/>
                <w:kern w:val="0"/>
                <w:szCs w:val="21"/>
                <w:u w:val="none"/>
                <w:lang w:val="en-US" w:eastAsia="zh-CN" w:bidi="ar"/>
              </w:rPr>
            </w:pPr>
            <w:r>
              <w:rPr>
                <w:rFonts w:hint="eastAsia" w:ascii="宋体" w:hAnsi="宋体" w:cs="宋体"/>
                <w:b/>
                <w:bCs/>
                <w:caps w:val="0"/>
                <w:color w:val="000000"/>
                <w:kern w:val="0"/>
                <w:szCs w:val="21"/>
                <w:u w:val="none"/>
                <w:lang w:val="en-US" w:eastAsia="zh-CN" w:bidi="ar"/>
              </w:rPr>
              <w:t>型号</w:t>
            </w:r>
          </w:p>
        </w:tc>
        <w:tc>
          <w:tcPr>
            <w:tcW w:w="128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b/>
                <w:bCs/>
                <w:caps w:val="0"/>
                <w:color w:val="000000"/>
                <w:kern w:val="0"/>
                <w:szCs w:val="21"/>
                <w:u w:val="none"/>
                <w:lang w:eastAsia="zh-CN" w:bidi="ar"/>
              </w:rPr>
            </w:pPr>
            <w:r>
              <w:rPr>
                <w:rFonts w:hint="eastAsia" w:ascii="宋体" w:hAnsi="宋体" w:cs="宋体"/>
                <w:b/>
                <w:bCs/>
                <w:caps w:val="0"/>
                <w:color w:val="000000"/>
                <w:kern w:val="0"/>
                <w:szCs w:val="21"/>
                <w:u w:val="none"/>
                <w:lang w:eastAsia="zh-CN" w:bidi="ar"/>
              </w:rPr>
              <w:t>年预估量</w:t>
            </w:r>
          </w:p>
        </w:tc>
        <w:tc>
          <w:tcPr>
            <w:tcW w:w="1420" w:type="dxa"/>
            <w:tcBorders>
              <w:top w:val="single" w:color="auto" w:sz="4" w:space="0"/>
              <w:left w:val="single" w:color="auto" w:sz="4" w:space="0"/>
              <w:bottom w:val="single" w:color="auto" w:sz="4" w:space="0"/>
              <w:right w:val="single" w:color="auto" w:sz="4" w:space="0"/>
            </w:tcBorders>
            <w:vAlign w:val="bottom"/>
          </w:tcPr>
          <w:p>
            <w:pPr>
              <w:widowControl/>
              <w:spacing w:line="240" w:lineRule="auto"/>
              <w:jc w:val="center"/>
              <w:textAlignment w:val="center"/>
              <w:rPr>
                <w:rFonts w:hint="eastAsia" w:ascii="宋体" w:hAnsi="宋体" w:cs="宋体"/>
                <w:b/>
                <w:bCs/>
                <w:caps w:val="0"/>
                <w:color w:val="000000"/>
                <w:kern w:val="0"/>
                <w:szCs w:val="21"/>
                <w:u w:val="none"/>
                <w:lang w:bidi="ar"/>
              </w:rPr>
            </w:pPr>
            <w:r>
              <w:rPr>
                <w:rFonts w:hint="eastAsia" w:ascii="宋体" w:hAnsi="宋体" w:cs="宋体"/>
                <w:b/>
                <w:bCs/>
                <w:caps w:val="0"/>
                <w:color w:val="000000"/>
                <w:kern w:val="0"/>
                <w:szCs w:val="21"/>
                <w:u w:val="none"/>
                <w:lang w:bidi="ar"/>
              </w:rPr>
              <w:t>单价</w:t>
            </w:r>
          </w:p>
          <w:p>
            <w:pPr>
              <w:widowControl/>
              <w:spacing w:line="240" w:lineRule="auto"/>
              <w:jc w:val="center"/>
              <w:textAlignment w:val="center"/>
              <w:rPr>
                <w:rFonts w:hint="eastAsia" w:ascii="宋体" w:hAnsi="宋体" w:cs="宋体"/>
                <w:b/>
                <w:bCs/>
                <w:caps w:val="0"/>
                <w:color w:val="000000"/>
                <w:kern w:val="0"/>
                <w:szCs w:val="21"/>
                <w:u w:val="none"/>
                <w:lang w:eastAsia="zh-CN" w:bidi="ar"/>
              </w:rPr>
            </w:pPr>
            <w:r>
              <w:rPr>
                <w:rFonts w:hint="eastAsia" w:ascii="宋体" w:hAnsi="宋体" w:cs="宋体"/>
                <w:b/>
                <w:bCs/>
                <w:caps w:val="0"/>
                <w:color w:val="000000"/>
                <w:kern w:val="0"/>
                <w:szCs w:val="21"/>
                <w:u w:val="none"/>
                <w:lang w:bidi="ar"/>
              </w:rPr>
              <w:t>（不含税）</w:t>
            </w:r>
          </w:p>
        </w:tc>
        <w:tc>
          <w:tcPr>
            <w:tcW w:w="1432" w:type="dxa"/>
            <w:tcBorders>
              <w:top w:val="single" w:color="auto" w:sz="4" w:space="0"/>
              <w:left w:val="single" w:color="auto" w:sz="4" w:space="0"/>
              <w:bottom w:val="single" w:color="auto" w:sz="4" w:space="0"/>
              <w:right w:val="single" w:color="auto" w:sz="4" w:space="0"/>
            </w:tcBorders>
            <w:vAlign w:val="bottom"/>
          </w:tcPr>
          <w:p>
            <w:pPr>
              <w:widowControl/>
              <w:spacing w:line="240" w:lineRule="auto"/>
              <w:jc w:val="center"/>
              <w:textAlignment w:val="center"/>
              <w:rPr>
                <w:rFonts w:hint="eastAsia" w:ascii="宋体" w:hAnsi="宋体" w:cs="宋体"/>
                <w:b/>
                <w:bCs/>
                <w:caps w:val="0"/>
                <w:color w:val="000000"/>
                <w:kern w:val="0"/>
                <w:szCs w:val="21"/>
                <w:u w:val="none"/>
                <w:lang w:bidi="ar"/>
              </w:rPr>
            </w:pPr>
            <w:r>
              <w:rPr>
                <w:rFonts w:hint="eastAsia" w:ascii="宋体" w:hAnsi="宋体" w:cs="宋体"/>
                <w:b/>
                <w:bCs/>
                <w:caps w:val="0"/>
                <w:color w:val="000000"/>
                <w:kern w:val="0"/>
                <w:szCs w:val="21"/>
                <w:u w:val="none"/>
                <w:lang w:bidi="ar"/>
              </w:rPr>
              <w:t>单价税额</w:t>
            </w:r>
          </w:p>
          <w:p>
            <w:pPr>
              <w:widowControl/>
              <w:spacing w:line="240" w:lineRule="auto"/>
              <w:jc w:val="center"/>
              <w:textAlignment w:val="center"/>
              <w:rPr>
                <w:rFonts w:hint="eastAsia" w:ascii="宋体" w:hAnsi="宋体" w:cs="宋体"/>
                <w:b/>
                <w:bCs/>
                <w:caps w:val="0"/>
                <w:color w:val="000000"/>
                <w:kern w:val="0"/>
                <w:szCs w:val="21"/>
                <w:u w:val="none"/>
                <w:lang w:eastAsia="zh-CN" w:bidi="ar"/>
              </w:rPr>
            </w:pPr>
            <w:r>
              <w:rPr>
                <w:rFonts w:hint="eastAsia" w:ascii="宋体" w:hAnsi="宋体" w:cs="宋体"/>
                <w:b/>
                <w:bCs/>
                <w:caps w:val="0"/>
                <w:color w:val="000000"/>
                <w:kern w:val="0"/>
                <w:szCs w:val="21"/>
                <w:u w:val="none"/>
                <w:lang w:bidi="ar"/>
              </w:rPr>
              <w:t>（税率 %）</w:t>
            </w:r>
          </w:p>
        </w:tc>
        <w:tc>
          <w:tcPr>
            <w:tcW w:w="1351" w:type="dxa"/>
            <w:tcBorders>
              <w:top w:val="single" w:color="auto" w:sz="4" w:space="0"/>
              <w:left w:val="single" w:color="auto" w:sz="4" w:space="0"/>
              <w:bottom w:val="single" w:color="auto" w:sz="4" w:space="0"/>
              <w:right w:val="single" w:color="auto" w:sz="4" w:space="0"/>
            </w:tcBorders>
            <w:vAlign w:val="bottom"/>
          </w:tcPr>
          <w:p>
            <w:pPr>
              <w:widowControl/>
              <w:spacing w:line="240" w:lineRule="auto"/>
              <w:jc w:val="center"/>
              <w:textAlignment w:val="center"/>
              <w:rPr>
                <w:rFonts w:hint="eastAsia" w:ascii="宋体" w:hAnsi="宋体" w:cs="宋体"/>
                <w:b/>
                <w:bCs/>
                <w:caps w:val="0"/>
                <w:color w:val="000000"/>
                <w:kern w:val="0"/>
                <w:szCs w:val="21"/>
                <w:u w:val="none"/>
                <w:lang w:eastAsia="zh-CN" w:bidi="ar"/>
              </w:rPr>
            </w:pPr>
            <w:r>
              <w:rPr>
                <w:rFonts w:hint="eastAsia" w:ascii="宋体" w:hAnsi="宋体" w:cs="宋体"/>
                <w:b/>
                <w:bCs/>
                <w:caps w:val="0"/>
                <w:color w:val="000000"/>
                <w:kern w:val="0"/>
                <w:szCs w:val="21"/>
                <w:u w:val="none"/>
                <w:lang w:eastAsia="zh-CN" w:bidi="ar"/>
              </w:rPr>
              <w:t>单价</w:t>
            </w:r>
          </w:p>
          <w:p>
            <w:pPr>
              <w:widowControl/>
              <w:spacing w:line="240" w:lineRule="auto"/>
              <w:jc w:val="center"/>
              <w:textAlignment w:val="center"/>
              <w:rPr>
                <w:rFonts w:hint="eastAsia" w:ascii="宋体" w:hAnsi="宋体" w:cs="宋体"/>
                <w:b/>
                <w:bCs/>
                <w:caps w:val="0"/>
                <w:color w:val="000000"/>
                <w:kern w:val="0"/>
                <w:szCs w:val="21"/>
                <w:u w:val="none"/>
                <w:lang w:eastAsia="zh-CN" w:bidi="ar"/>
              </w:rPr>
            </w:pPr>
            <w:r>
              <w:rPr>
                <w:rFonts w:hint="eastAsia" w:ascii="宋体" w:hAnsi="宋体" w:cs="宋体"/>
                <w:b/>
                <w:bCs/>
                <w:caps w:val="0"/>
                <w:color w:val="000000"/>
                <w:kern w:val="0"/>
                <w:szCs w:val="21"/>
                <w:u w:val="none"/>
                <w:lang w:eastAsia="zh-CN" w:bidi="ar"/>
              </w:rPr>
              <w:t>（含税）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98"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aps/>
                <w:szCs w:val="21"/>
                <w:highlight w:val="none"/>
              </w:rPr>
            </w:pPr>
            <w:r>
              <w:rPr>
                <w:rFonts w:hint="eastAsia" w:ascii="宋体" w:hAnsi="宋体" w:eastAsia="宋体" w:cs="宋体"/>
                <w:b/>
                <w:bCs/>
                <w:i w:val="0"/>
                <w:iCs w:val="0"/>
                <w:color w:val="000000"/>
                <w:kern w:val="0"/>
                <w:sz w:val="21"/>
                <w:szCs w:val="21"/>
                <w:u w:val="none"/>
                <w:lang w:val="en-US" w:eastAsia="zh-CN" w:bidi="ar"/>
              </w:rPr>
              <w:t>安全鞋</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aps/>
                <w:szCs w:val="21"/>
                <w:highlight w:val="none"/>
              </w:rPr>
            </w:pPr>
            <w:r>
              <w:rPr>
                <w:rFonts w:hint="eastAsia" w:ascii="宋体" w:hAnsi="宋体" w:cs="宋体"/>
                <w:b/>
                <w:bCs/>
                <w:i w:val="0"/>
                <w:iCs w:val="0"/>
                <w:color w:val="000000"/>
                <w:kern w:val="0"/>
                <w:sz w:val="21"/>
                <w:szCs w:val="21"/>
                <w:u w:val="none"/>
                <w:lang w:val="en-US" w:eastAsia="zh-CN" w:bidi="ar"/>
              </w:rPr>
              <w:t>君希</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最终以询价结果为准</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aps/>
                <w:szCs w:val="21"/>
                <w:highlight w:val="none"/>
                <w:lang w:eastAsia="zh-CN"/>
              </w:rPr>
            </w:pPr>
            <w:r>
              <w:rPr>
                <w:rFonts w:hint="eastAsia" w:cs="Times New Roman"/>
                <w:i w:val="0"/>
                <w:iCs w:val="0"/>
                <w:color w:val="000000"/>
                <w:kern w:val="0"/>
                <w:sz w:val="21"/>
                <w:szCs w:val="21"/>
                <w:u w:val="none"/>
                <w:lang w:val="en-US" w:eastAsia="zh-CN" w:bidi="ar"/>
              </w:rPr>
              <w:t>227</w:t>
            </w:r>
          </w:p>
        </w:tc>
        <w:tc>
          <w:tcPr>
            <w:tcW w:w="142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ascii="宋体" w:hAnsi="宋体" w:cs="宋体"/>
                <w:caps/>
                <w:szCs w:val="21"/>
                <w:highlight w:val="none"/>
              </w:rPr>
            </w:pPr>
          </w:p>
        </w:tc>
        <w:tc>
          <w:tcPr>
            <w:tcW w:w="143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ascii="宋体" w:hAnsi="宋体" w:cs="宋体"/>
                <w:caps/>
                <w:szCs w:val="21"/>
                <w:highlight w:val="none"/>
              </w:rPr>
            </w:pPr>
          </w:p>
        </w:tc>
        <w:tc>
          <w:tcPr>
            <w:tcW w:w="135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ascii="宋体" w:hAnsi="宋体" w:cs="宋体"/>
                <w:caps/>
                <w:szCs w:val="21"/>
                <w:highlight w:val="none"/>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53"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aps/>
                <w:szCs w:val="21"/>
                <w:highlight w:val="none"/>
              </w:rPr>
            </w:pPr>
            <w:r>
              <w:rPr>
                <w:rFonts w:hint="eastAsia" w:ascii="宋体" w:hAnsi="宋体" w:eastAsia="宋体" w:cs="宋体"/>
                <w:b/>
                <w:bCs/>
                <w:i w:val="0"/>
                <w:iCs w:val="0"/>
                <w:color w:val="000000"/>
                <w:kern w:val="0"/>
                <w:sz w:val="21"/>
                <w:szCs w:val="21"/>
                <w:u w:val="none"/>
                <w:lang w:val="en-US" w:eastAsia="zh-CN" w:bidi="ar"/>
              </w:rPr>
              <w:t>耐油解放鞋</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aps/>
                <w:szCs w:val="21"/>
                <w:highlight w:val="none"/>
              </w:rPr>
            </w:pPr>
            <w:r>
              <w:rPr>
                <w:rFonts w:hint="eastAsia" w:ascii="宋体" w:hAnsi="宋体" w:cs="宋体"/>
                <w:b/>
                <w:bCs/>
                <w:i w:val="0"/>
                <w:iCs w:val="0"/>
                <w:color w:val="000000"/>
                <w:kern w:val="0"/>
                <w:sz w:val="21"/>
                <w:szCs w:val="21"/>
                <w:u w:val="none"/>
                <w:lang w:val="en-US" w:eastAsia="zh-CN" w:bidi="ar"/>
              </w:rPr>
              <w:t>台州椒江</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最终以询价结果为准</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caps/>
                <w:szCs w:val="21"/>
                <w:highlight w:val="none"/>
                <w:lang w:eastAsia="zh-CN"/>
              </w:rPr>
            </w:pPr>
            <w:r>
              <w:rPr>
                <w:rFonts w:hint="eastAsia" w:cs="Times New Roman"/>
                <w:i w:val="0"/>
                <w:iCs w:val="0"/>
                <w:color w:val="000000"/>
                <w:kern w:val="0"/>
                <w:sz w:val="21"/>
                <w:szCs w:val="21"/>
                <w:u w:val="none"/>
                <w:lang w:val="en-US" w:eastAsia="zh-CN" w:bidi="ar"/>
              </w:rPr>
              <w:t>262</w:t>
            </w:r>
          </w:p>
        </w:tc>
        <w:tc>
          <w:tcPr>
            <w:tcW w:w="142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ascii="宋体" w:hAnsi="宋体" w:cs="宋体"/>
                <w:caps/>
                <w:szCs w:val="21"/>
                <w:highlight w:val="none"/>
              </w:rPr>
            </w:pPr>
          </w:p>
        </w:tc>
        <w:tc>
          <w:tcPr>
            <w:tcW w:w="143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ascii="宋体" w:hAnsi="宋体" w:cs="宋体"/>
                <w:caps/>
                <w:szCs w:val="21"/>
                <w:highlight w:val="none"/>
              </w:rPr>
            </w:pPr>
          </w:p>
        </w:tc>
        <w:tc>
          <w:tcPr>
            <w:tcW w:w="135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ascii="宋体" w:hAnsi="宋体" w:cs="宋体"/>
                <w:caps/>
                <w:szCs w:val="21"/>
                <w:highlight w:val="none"/>
                <w:lang w:eastAsia="zh-CN"/>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92"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before="0" w:after="0" w:line="240" w:lineRule="auto"/>
              <w:jc w:val="center"/>
              <w:textAlignment w:val="center"/>
              <w:rPr>
                <w:rFonts w:hint="eastAsia" w:ascii="宋体" w:hAnsi="宋体" w:cs="宋体"/>
                <w:b/>
                <w:bCs/>
                <w:color w:val="000000"/>
                <w:kern w:val="0"/>
                <w:szCs w:val="21"/>
                <w:highlight w:val="none"/>
                <w:u w:val="none"/>
                <w:lang w:val="en-US" w:eastAsia="zh-CN" w:bidi="ar"/>
              </w:rPr>
            </w:pPr>
            <w:r>
              <w:rPr>
                <w:rFonts w:hint="eastAsia" w:ascii="宋体" w:hAnsi="宋体" w:cs="宋体"/>
                <w:b/>
                <w:bCs/>
                <w:color w:val="000000"/>
                <w:kern w:val="0"/>
                <w:szCs w:val="21"/>
                <w:highlight w:val="none"/>
                <w:u w:val="none"/>
                <w:lang w:val="en-US" w:eastAsia="zh-CN" w:bidi="ar"/>
              </w:rPr>
              <w:t>不含税价格合计（元）</w:t>
            </w:r>
          </w:p>
        </w:tc>
        <w:tc>
          <w:tcPr>
            <w:tcW w:w="7859" w:type="dxa"/>
            <w:gridSpan w:val="6"/>
            <w:tcBorders>
              <w:top w:val="single" w:color="auto" w:sz="4" w:space="0"/>
              <w:left w:val="single" w:color="auto" w:sz="4" w:space="0"/>
              <w:bottom w:val="single" w:color="auto" w:sz="4" w:space="0"/>
              <w:right w:val="single" w:color="auto" w:sz="4" w:space="0"/>
            </w:tcBorders>
            <w:vAlign w:val="top"/>
          </w:tcPr>
          <w:p>
            <w:pPr>
              <w:widowControl/>
              <w:spacing w:line="240" w:lineRule="auto"/>
              <w:jc w:val="center"/>
              <w:textAlignment w:val="center"/>
              <w:rPr>
                <w:rFonts w:hint="eastAsia" w:ascii="宋体" w:hAnsi="宋体" w:cs="宋体"/>
                <w:b/>
                <w:bCs/>
                <w:caps w:val="0"/>
                <w:color w:val="000000"/>
                <w:kern w:val="0"/>
                <w:szCs w:val="21"/>
                <w:highlight w:val="none"/>
                <w:u w:val="none"/>
                <w:lang w:eastAsia="zh-CN" w:bidi="ar"/>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before="0" w:after="0" w:line="240" w:lineRule="auto"/>
              <w:jc w:val="center"/>
              <w:textAlignment w:val="center"/>
              <w:rPr>
                <w:rFonts w:hint="eastAsia" w:ascii="宋体" w:hAnsi="宋体" w:cs="宋体"/>
                <w:b/>
                <w:bCs/>
                <w:color w:val="000000"/>
                <w:kern w:val="0"/>
                <w:szCs w:val="21"/>
                <w:highlight w:val="none"/>
                <w:u w:val="none"/>
                <w:lang w:val="en-US" w:eastAsia="zh-CN" w:bidi="ar"/>
              </w:rPr>
            </w:pPr>
            <w:r>
              <w:rPr>
                <w:rFonts w:hint="eastAsia" w:ascii="宋体" w:hAnsi="宋体" w:cs="宋体"/>
                <w:b/>
                <w:bCs/>
                <w:color w:val="000000"/>
                <w:kern w:val="0"/>
                <w:szCs w:val="21"/>
                <w:highlight w:val="none"/>
                <w:u w:val="none"/>
                <w:lang w:val="en-US" w:eastAsia="zh-CN" w:bidi="ar"/>
              </w:rPr>
              <w:t>税金（元）</w:t>
            </w:r>
          </w:p>
        </w:tc>
        <w:tc>
          <w:tcPr>
            <w:tcW w:w="7859" w:type="dxa"/>
            <w:gridSpan w:val="6"/>
            <w:tcBorders>
              <w:top w:val="single" w:color="auto" w:sz="4" w:space="0"/>
              <w:left w:val="single" w:color="auto" w:sz="4" w:space="0"/>
              <w:bottom w:val="single" w:color="auto" w:sz="4" w:space="0"/>
              <w:right w:val="single" w:color="auto" w:sz="4" w:space="0"/>
            </w:tcBorders>
            <w:vAlign w:val="top"/>
          </w:tcPr>
          <w:p>
            <w:pPr>
              <w:widowControl/>
              <w:spacing w:line="240" w:lineRule="auto"/>
              <w:jc w:val="center"/>
              <w:textAlignment w:val="center"/>
              <w:rPr>
                <w:rFonts w:hint="eastAsia" w:ascii="宋体" w:hAnsi="宋体" w:cs="宋体"/>
                <w:b/>
                <w:bCs/>
                <w:caps w:val="0"/>
                <w:color w:val="000000"/>
                <w:kern w:val="0"/>
                <w:szCs w:val="21"/>
                <w:highlight w:val="none"/>
                <w:u w:val="none"/>
                <w:lang w:eastAsia="zh-CN" w:bidi="ar"/>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5"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before="0" w:after="0" w:line="240" w:lineRule="auto"/>
              <w:jc w:val="center"/>
              <w:textAlignment w:val="center"/>
              <w:rPr>
                <w:rFonts w:hint="eastAsia" w:ascii="宋体" w:hAnsi="宋体" w:cs="宋体"/>
                <w:b/>
                <w:bCs/>
                <w:color w:val="000000"/>
                <w:kern w:val="0"/>
                <w:szCs w:val="21"/>
                <w:highlight w:val="none"/>
                <w:u w:val="none"/>
                <w:lang w:val="en-US" w:eastAsia="zh-CN" w:bidi="ar"/>
              </w:rPr>
            </w:pPr>
            <w:r>
              <w:rPr>
                <w:rFonts w:hint="eastAsia" w:ascii="宋体" w:hAnsi="宋体" w:cs="宋体"/>
                <w:b/>
                <w:bCs/>
                <w:color w:val="000000"/>
                <w:kern w:val="0"/>
                <w:szCs w:val="21"/>
                <w:highlight w:val="none"/>
                <w:u w:val="none"/>
                <w:lang w:val="en-US" w:eastAsia="zh-CN" w:bidi="ar"/>
              </w:rPr>
              <w:t>价税合计（元）</w:t>
            </w:r>
          </w:p>
        </w:tc>
        <w:tc>
          <w:tcPr>
            <w:tcW w:w="7859"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b/>
                <w:bCs/>
                <w:caps w:val="0"/>
                <w:color w:val="000000"/>
                <w:kern w:val="0"/>
                <w:szCs w:val="21"/>
                <w:highlight w:val="none"/>
                <w:u w:val="none"/>
                <w:lang w:val="en-US" w:eastAsia="zh-CN" w:bidi="ar"/>
              </w:rPr>
            </w:pPr>
            <w:r>
              <w:rPr>
                <w:rFonts w:hint="eastAsia" w:ascii="宋体" w:hAnsi="宋体" w:eastAsia="宋体" w:cs="宋体"/>
                <w:b/>
                <w:bCs/>
                <w:caps w:val="0"/>
                <w:color w:val="000000"/>
                <w:kern w:val="0"/>
                <w:szCs w:val="21"/>
                <w:highlight w:val="none"/>
                <w:u w:val="none"/>
                <w:lang w:val="en-US" w:eastAsia="zh-CN" w:bidi="ar"/>
              </w:rPr>
              <w:t>人民币大写     元，¥   .00</w:t>
            </w:r>
          </w:p>
        </w:tc>
      </w:tr>
    </w:tbl>
    <w:p>
      <w:pPr>
        <w:numPr>
          <w:ilvl w:val="-1"/>
          <w:numId w:val="0"/>
        </w:numPr>
        <w:adjustRightInd w:val="0"/>
        <w:snapToGrid w:val="0"/>
        <w:spacing w:line="360" w:lineRule="exact"/>
        <w:ind w:firstLine="0" w:firstLineChars="0"/>
        <w:rPr>
          <w:rFonts w:hint="default" w:ascii="Times New Roman" w:hAnsi="Times New Roman" w:eastAsia="宋体" w:cs="Times New Roman"/>
          <w:sz w:val="22"/>
          <w:szCs w:val="22"/>
          <w:highlight w:val="none"/>
        </w:rPr>
      </w:pPr>
      <w:r>
        <w:rPr>
          <w:rFonts w:hint="eastAsia" w:ascii="宋体" w:hAnsi="宋体" w:cs="宋体"/>
          <w:b/>
          <w:bCs/>
          <w:color w:val="000000"/>
          <w:sz w:val="22"/>
          <w:szCs w:val="22"/>
          <w:lang w:val="en-US" w:eastAsia="zh-CN"/>
        </w:rPr>
        <w:t xml:space="preserve">                                                           </w:t>
      </w:r>
      <w:r>
        <w:rPr>
          <w:rFonts w:hint="eastAsia" w:ascii="宋体" w:hAnsi="宋体" w:cs="宋体"/>
          <w:b/>
          <w:bCs/>
          <w:szCs w:val="21"/>
          <w:highlight w:val="none"/>
        </w:rPr>
        <w:t>（单位：</w:t>
      </w:r>
      <w:r>
        <w:rPr>
          <w:rFonts w:hint="eastAsia" w:ascii="宋体" w:hAnsi="宋体" w:cs="宋体"/>
          <w:b/>
          <w:bCs/>
          <w:szCs w:val="21"/>
          <w:highlight w:val="none"/>
          <w:lang w:eastAsia="zh-CN"/>
        </w:rPr>
        <w:t>人民币</w:t>
      </w:r>
      <w:r>
        <w:rPr>
          <w:rFonts w:hint="eastAsia" w:ascii="宋体" w:hAnsi="宋体" w:cs="宋体"/>
          <w:b/>
          <w:bCs/>
          <w:szCs w:val="21"/>
          <w:highlight w:val="none"/>
        </w:rPr>
        <w:t>元）</w:t>
      </w:r>
    </w:p>
    <w:p>
      <w:pPr>
        <w:numPr>
          <w:ilvl w:val="0"/>
          <w:numId w:val="0"/>
        </w:numPr>
        <w:adjustRightInd w:val="0"/>
        <w:snapToGrid w:val="0"/>
        <w:spacing w:line="360" w:lineRule="exact"/>
        <w:jc w:val="both"/>
        <w:rPr>
          <w:rFonts w:hint="default" w:ascii="Times New Roman" w:hAnsi="Times New Roman" w:eastAsia="宋体" w:cs="Times New Roman"/>
          <w:sz w:val="22"/>
          <w:szCs w:val="22"/>
          <w:highlight w:val="none"/>
        </w:rPr>
      </w:pPr>
      <w:r>
        <w:rPr>
          <w:rFonts w:hint="eastAsia" w:ascii="宋体" w:hAnsi="宋体" w:cs="宋体"/>
          <w:b/>
          <w:bCs/>
          <w:szCs w:val="21"/>
          <w:highlight w:val="none"/>
          <w:lang w:val="en-US" w:eastAsia="zh-CN"/>
        </w:rPr>
        <w:t xml:space="preserve">    </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二、合同金额</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1.本</w:t>
      </w:r>
      <w:r>
        <w:rPr>
          <w:rFonts w:hint="default" w:ascii="Times New Roman" w:hAnsi="Times New Roman" w:eastAsia="宋体" w:cs="Times New Roman"/>
          <w:sz w:val="22"/>
          <w:szCs w:val="22"/>
          <w:highlight w:val="none"/>
          <w:lang w:eastAsia="zh-CN"/>
        </w:rPr>
        <w:t>合</w:t>
      </w:r>
      <w:r>
        <w:rPr>
          <w:rFonts w:hint="default" w:ascii="Times New Roman" w:hAnsi="Times New Roman" w:eastAsia="宋体" w:cs="Times New Roman"/>
          <w:sz w:val="22"/>
          <w:szCs w:val="22"/>
          <w:highlight w:val="none"/>
        </w:rPr>
        <w:t>同</w:t>
      </w:r>
      <w:r>
        <w:rPr>
          <w:rFonts w:hint="default" w:ascii="Times New Roman" w:hAnsi="Times New Roman" w:eastAsia="宋体" w:cs="Times New Roman"/>
          <w:sz w:val="22"/>
          <w:szCs w:val="22"/>
          <w:highlight w:val="none"/>
          <w:lang w:eastAsia="zh-CN"/>
        </w:rPr>
        <w:t>为固定单价合同，</w:t>
      </w:r>
      <w:r>
        <w:rPr>
          <w:rFonts w:hint="default" w:ascii="Times New Roman" w:hAnsi="Times New Roman" w:eastAsia="宋体" w:cs="Times New Roman"/>
          <w:sz w:val="22"/>
          <w:szCs w:val="22"/>
          <w:highlight w:val="none"/>
        </w:rPr>
        <w:t>预估总额（含税）为（大写）：人民币    ，（小写）¥       。本合同金额为杭州萧山国际机场</w:t>
      </w:r>
      <w:r>
        <w:rPr>
          <w:rFonts w:hint="default" w:ascii="Times New Roman" w:hAnsi="Times New Roman" w:eastAsia="宋体" w:cs="Times New Roman"/>
          <w:sz w:val="22"/>
          <w:szCs w:val="22"/>
          <w:highlight w:val="none"/>
          <w:lang w:eastAsia="zh-CN"/>
        </w:rPr>
        <w:t>汉莎航空食品有限公司</w:t>
      </w:r>
      <w:r>
        <w:rPr>
          <w:rFonts w:hint="default" w:ascii="Times New Roman" w:hAnsi="Times New Roman" w:eastAsia="宋体" w:cs="Times New Roman"/>
          <w:sz w:val="22"/>
          <w:szCs w:val="22"/>
          <w:highlight w:val="none"/>
        </w:rPr>
        <w:t>内交货价，含货物价格、运输费、包装费、保险费、税费等所有费用。甲方不再承担其他任何费用。同时乙方承诺，不因甲方采购数量的增加或者减少而变动固定单价。</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本合同采购的货物数量属于预估数量，甲方有权根据实际情况单方面予以调整采购的数量，具体以甲方向乙方发出的采购通知单为准，乙方承诺无条件按照甲方要求执行，双方最终结算金额按照甲方实际采购数量结算。</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3.在合同有效期限内，单价（不含税）固定不变，若因国家税收政策调整而引起的增值税税率变化的，支付的合同总金额变更为原合同不含增值税货物或劳务价格与适用税率计算税额的合计金额。</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三、技术资料</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1.乙方应在交付合同货物时同时向甲方提供使用货物的有关技术资料。</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四、知识产权</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乙方应保证所提供的货物或其任何一部分均不会侵犯任何第三方的知识产权等合法权益。如因乙方违反本条保证并导致甲方遭受损失的，甲方有权解除本合同，乙方须向甲方承担赔偿责任。</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五、产权担保</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六、转包或分包</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1.本合同项下甲方采购的货物，必须由乙方直接供应；除非得到甲方的书面同意，乙方不得将本合同项下的货物全部或部分分包给第三方供应，不得将本合同项下权利义务转让给第三方。</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2.如有未经甲方书面同意的转让和分包行为，甲方有权解除合同，并有权要求乙方承担合同暂定总额【30%】的违约金。</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七、货物包装、发运及运输</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1.乙方应在货物发运前对其按满足运输距离、防潮、防震、防锈和防破损装卸等要求进行包装，以保证货物安全运达甲方指定地点。</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2.使用说明书、质量检验证明书、技术资料、随配附件和工具以及清单一并附于货物内同时向甲方交付。如资料不全的，视为乙方未完全履行交付义务。</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3.乙方在货物发运手续办理完毕后【</w:t>
      </w:r>
      <w:r>
        <w:rPr>
          <w:rFonts w:hint="eastAsia" w:cs="Times New Roman"/>
          <w:sz w:val="22"/>
          <w:szCs w:val="22"/>
          <w:highlight w:val="none"/>
          <w:lang w:val="en-US" w:eastAsia="zh-CN"/>
        </w:rPr>
        <w:t>48</w:t>
      </w:r>
      <w:r>
        <w:rPr>
          <w:rFonts w:hint="default" w:ascii="Times New Roman" w:hAnsi="Times New Roman" w:eastAsia="宋体" w:cs="Times New Roman"/>
          <w:sz w:val="22"/>
          <w:szCs w:val="22"/>
          <w:highlight w:val="none"/>
        </w:rPr>
        <w:t>】小时内必须书面</w:t>
      </w:r>
      <w:r>
        <w:rPr>
          <w:rFonts w:hint="default" w:ascii="Times New Roman" w:hAnsi="Times New Roman" w:eastAsia="宋体" w:cs="Times New Roman"/>
          <w:sz w:val="22"/>
          <w:szCs w:val="22"/>
          <w:highlight w:val="none"/>
          <w:lang w:eastAsia="zh-CN"/>
        </w:rPr>
        <w:t>或电话</w:t>
      </w:r>
      <w:r>
        <w:rPr>
          <w:rFonts w:hint="default" w:ascii="Times New Roman" w:hAnsi="Times New Roman" w:eastAsia="宋体" w:cs="Times New Roman"/>
          <w:sz w:val="22"/>
          <w:szCs w:val="22"/>
          <w:highlight w:val="none"/>
        </w:rPr>
        <w:t>通知甲方，以便甲方准备接货。</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4.货物在本合同规定的交货地点交付甲方前发生的一切风险包括货物运输风险均由乙方负责。</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5.货物在规定的交付期限内由乙方送达甲方指定的交货地点并经甲方签收后视为交付，乙方同时必须在货物到达的当天立即通知甲方货物已送达。</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八、交货期、交货方式及交货地点</w:t>
      </w:r>
    </w:p>
    <w:p>
      <w:pPr>
        <w:adjustRightInd w:val="0"/>
        <w:snapToGrid w:val="0"/>
        <w:spacing w:line="360" w:lineRule="exact"/>
        <w:ind w:firstLine="42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highlight w:val="none"/>
          <w:lang w:val="en-US" w:eastAsia="zh-CN"/>
        </w:rPr>
        <w:t>1.</w:t>
      </w:r>
      <w:r>
        <w:rPr>
          <w:rFonts w:hint="eastAsia" w:ascii="宋体" w:hAnsi="宋体" w:eastAsia="宋体" w:cs="宋体"/>
          <w:sz w:val="22"/>
          <w:szCs w:val="22"/>
        </w:rPr>
        <w:t>交货期与交货方式：合同期内接到甲方根据本合同发出的采购通知单之日起【30】日内将货物送到甲方指定地点。</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2.交货地点：杭州萧山国际机场汉莎航空食品有限公司内</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九、验收</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在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2.乙方交货前应对货物作出全面检查和对验收文件进行整理，并列出清单，作为甲方收货验收和使用的技术条件依据，乙方质量检验证书应随货物交甲方。</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3.甲方签收货物后如发现货物的品种、型号、规格、数量或质量不符合合同约定或相关质量要求，甲方应在签收之日起【2】日内以书面或电话形式向乙方提出异议；乙方应当在收到甲方异议之日起【3】日内作出答复或与甲方协商处理，或在【</w:t>
      </w:r>
      <w:r>
        <w:rPr>
          <w:rFonts w:hint="default" w:ascii="Times New Roman" w:hAnsi="Times New Roman" w:eastAsia="宋体" w:cs="Times New Roman"/>
          <w:sz w:val="22"/>
          <w:szCs w:val="22"/>
          <w:highlight w:val="none"/>
          <w:lang w:val="en-US" w:eastAsia="zh-CN"/>
        </w:rPr>
        <w:t>3</w:t>
      </w:r>
      <w:r>
        <w:rPr>
          <w:rFonts w:hint="default" w:ascii="Times New Roman" w:hAnsi="Times New Roman" w:eastAsia="宋体" w:cs="Times New Roman"/>
          <w:sz w:val="22"/>
          <w:szCs w:val="22"/>
          <w:highlight w:val="none"/>
        </w:rPr>
        <w:t>】日内直接按甲方要求进行无偿换货、补发短缺部分或降低货价，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3】日内签署验收合格确认书。验收合格确认书并不免除乙方在本合同项下应当承担的质量保证责任以及售后服务的义务。</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十、货款支付</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1、甲方在收到乙方货物且经甲方验收合格后20个工作日内，根据双方的实际采购数量乘以固定单价，开具增值税专用发票，甲方收到发票后付款。</w:t>
      </w:r>
    </w:p>
    <w:p>
      <w:pPr>
        <w:adjustRightInd w:val="0"/>
        <w:snapToGrid w:val="0"/>
        <w:spacing w:line="360" w:lineRule="exact"/>
        <w:ind w:firstLine="440" w:firstLineChars="200"/>
        <w:rPr>
          <w:rFonts w:hint="default" w:ascii="Times New Roman" w:hAnsi="Times New Roman" w:eastAsia="宋体" w:cs="Times New Roman"/>
          <w:highlight w:val="none"/>
        </w:rPr>
      </w:pPr>
      <w:r>
        <w:rPr>
          <w:rFonts w:hint="eastAsia" w:ascii="宋体" w:hAnsi="宋体" w:eastAsia="宋体" w:cs="宋体"/>
          <w:sz w:val="22"/>
          <w:szCs w:val="22"/>
        </w:rPr>
        <w:t>2、在本合同有效期限内，若甲方仍需采购本合同项下第一条约定的货物，则双方根据每次由甲方签署的货物验收合格确认书并核实金额后，根据乙方开具的增值税专用发票支付该批次的货物价款。</w:t>
      </w:r>
    </w:p>
    <w:p>
      <w:pPr>
        <w:adjustRightInd w:val="0"/>
        <w:snapToGrid w:val="0"/>
        <w:spacing w:line="360" w:lineRule="exact"/>
        <w:ind w:firstLine="440"/>
        <w:rPr>
          <w:rFonts w:hint="default" w:ascii="Times New Roman" w:hAnsi="Times New Roman" w:eastAsia="宋体" w:cs="Times New Roman"/>
          <w:sz w:val="22"/>
          <w:szCs w:val="22"/>
          <w:highlight w:val="none"/>
          <w:lang w:val="zh-CN"/>
        </w:rPr>
      </w:pPr>
      <w:r>
        <w:rPr>
          <w:rFonts w:hint="default" w:ascii="Times New Roman" w:hAnsi="Times New Roman" w:eastAsia="宋体" w:cs="Times New Roman"/>
          <w:sz w:val="22"/>
          <w:szCs w:val="22"/>
          <w:highlight w:val="none"/>
        </w:rPr>
        <w:t>十一、</w:t>
      </w:r>
      <w:r>
        <w:rPr>
          <w:rFonts w:hint="default" w:ascii="Times New Roman" w:hAnsi="Times New Roman" w:eastAsia="宋体" w:cs="Times New Roman"/>
          <w:sz w:val="22"/>
          <w:szCs w:val="22"/>
          <w:highlight w:val="none"/>
          <w:lang w:val="zh-CN"/>
        </w:rPr>
        <w:t>履约保证金</w:t>
      </w:r>
    </w:p>
    <w:p>
      <w:pPr>
        <w:adjustRightInd w:val="0"/>
        <w:snapToGrid w:val="0"/>
        <w:spacing w:line="360" w:lineRule="exact"/>
        <w:ind w:firstLine="440" w:firstLineChars="200"/>
        <w:rPr>
          <w:rFonts w:hint="default" w:ascii="Times New Roman" w:hAnsi="Times New Roman" w:eastAsia="宋体" w:cs="Times New Roman"/>
          <w:color w:val="000000"/>
          <w:sz w:val="22"/>
          <w:szCs w:val="22"/>
          <w:highlight w:val="none"/>
          <w:lang w:eastAsia="zh-CN"/>
        </w:rPr>
      </w:pPr>
      <w:r>
        <w:rPr>
          <w:rFonts w:hint="default" w:ascii="Times New Roman" w:hAnsi="Times New Roman" w:eastAsia="宋体" w:cs="Times New Roman"/>
          <w:color w:val="000000"/>
          <w:sz w:val="22"/>
          <w:szCs w:val="22"/>
          <w:highlight w:val="none"/>
          <w:lang w:eastAsia="zh-CN"/>
        </w:rPr>
        <w:t>本合同不设履约保证金</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十二、税费</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本合同执行中相关的一切税费均由乙方负担。</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十三</w:t>
      </w:r>
      <w:r>
        <w:rPr>
          <w:rFonts w:hint="default" w:ascii="Times New Roman" w:hAnsi="Times New Roman" w:eastAsia="宋体" w:cs="Times New Roman"/>
          <w:sz w:val="22"/>
          <w:szCs w:val="22"/>
          <w:highlight w:val="none"/>
        </w:rPr>
        <w:t>、违约责任</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1</w:t>
      </w:r>
      <w:r>
        <w:rPr>
          <w:rFonts w:hint="default" w:ascii="Times New Roman" w:hAnsi="Times New Roman" w:eastAsia="宋体" w:cs="Times New Roman"/>
          <w:sz w:val="22"/>
          <w:szCs w:val="22"/>
          <w:highlight w:val="none"/>
        </w:rPr>
        <w:t xml:space="preserve">.乙方逾期交付货物和本合同规定的文件资料的，乙方应按合同暂定总额每日【0.3】%向甲方支付违约金，由甲方从货款中扣除。逾期超过约定日期【30】个工作日的，甲方可解除本合同。乙方因逾期交货或因其他违约行为导致甲方解除合同的，乙方应向甲方支付合同暂定总额【30】%的违约金，且全额没收乙方的履约保证金，如造成甲方损失超过违约金的，超出部分由乙方继续承担赔偿责任。 </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2</w:t>
      </w:r>
      <w:r>
        <w:rPr>
          <w:rFonts w:hint="default" w:ascii="Times New Roman" w:hAnsi="Times New Roman" w:eastAsia="宋体" w:cs="Times New Roman"/>
          <w:sz w:val="22"/>
          <w:szCs w:val="22"/>
          <w:highlight w:val="none"/>
        </w:rPr>
        <w:t>.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履约保证金不予以返还。</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3</w:t>
      </w:r>
      <w:r>
        <w:rPr>
          <w:rFonts w:hint="eastAsia"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4</w:t>
      </w:r>
      <w:r>
        <w:rPr>
          <w:rFonts w:hint="default" w:ascii="Times New Roman" w:hAnsi="Times New Roman" w:eastAsia="宋体" w:cs="Times New Roman"/>
          <w:sz w:val="22"/>
          <w:szCs w:val="22"/>
          <w:highlight w:val="none"/>
        </w:rPr>
        <w:t>.乙方不在约定期限内派人维修或维修质量验收不合格的，甲方可以委托他人修理，费用由乙方承担，甲方与第三方确认后可直接从履约保证金中扣除；履约保证金不足以抵扣的，继续向乙方追偿。</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5</w:t>
      </w:r>
      <w:r>
        <w:rPr>
          <w:rFonts w:hint="eastAsia"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6</w:t>
      </w:r>
      <w:r>
        <w:rPr>
          <w:rFonts w:hint="eastAsia"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对于本合同项下乙方应支付的赔偿款或违约金，甲方有权从应付乙方的货款及履约保证金中直接扣除，仍不足的部分，继续向乙方追偿。</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十五、不可抗力事件处理</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1.在合同有效期内，任何一方因不可抗力事件导致不能履行合同，则合同履行期可延长，其延长期与不可抗力影响期相同。</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2.不可抗力事件发生后，遭遇不可抗力的一方应立即通知对方，并寄送有关官方权威机构出具的证明。</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3.不可抗力事件延续【140】天以上，双方应通过友好协商，确定是否继续履行合同；协商无法达成一致的，本合同自动终止，双方互不承担赔偿或违约责任。</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十六、争议解决</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双方在执行合同中所发生的一切争议，应通过协商解决。如协商不成，由甲方所在地的人民法院管辖审理。</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十七、合同组成文件包含下列内容，且解释顺序如下：</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1.本合同协议书</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2.标准、规范及有关技术文件</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十八、合同生效及其它</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1.合同经双方法定代表人或授权代表签字并加盖单位公章或者合同章之日起成立，且乙方缴纳履约保证金之日起生效。</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w:t>
      </w:r>
      <w:r>
        <w:rPr>
          <w:rFonts w:hint="eastAsia" w:ascii="宋体" w:hAnsi="宋体" w:eastAsia="宋体" w:cs="Times New Roman"/>
          <w:sz w:val="22"/>
          <w:highlight w:val="none"/>
          <w:lang w:eastAsia="zh-CN"/>
        </w:rPr>
        <w:t>合同有效期：</w:t>
      </w:r>
      <w:r>
        <w:rPr>
          <w:rFonts w:hint="eastAsia" w:ascii="宋体" w:hAnsi="宋体"/>
          <w:sz w:val="22"/>
        </w:rPr>
        <w:t>自</w:t>
      </w:r>
      <w:r>
        <w:rPr>
          <w:rFonts w:hint="eastAsia" w:ascii="宋体" w:hAnsi="宋体"/>
          <w:sz w:val="22"/>
          <w:u w:val="single"/>
        </w:rPr>
        <w:t>202</w:t>
      </w:r>
      <w:r>
        <w:rPr>
          <w:rFonts w:hint="eastAsia" w:ascii="宋体" w:hAnsi="宋体"/>
          <w:sz w:val="22"/>
          <w:u w:val="single"/>
          <w:lang w:val="en-US" w:eastAsia="zh-CN"/>
        </w:rPr>
        <w:t>【3】</w:t>
      </w:r>
      <w:r>
        <w:rPr>
          <w:rFonts w:hint="eastAsia" w:ascii="宋体" w:hAnsi="宋体"/>
          <w:sz w:val="22"/>
        </w:rPr>
        <w:t>年</w:t>
      </w:r>
      <w:r>
        <w:rPr>
          <w:rFonts w:hint="eastAsia" w:ascii="宋体" w:hAnsi="宋体"/>
          <w:sz w:val="22"/>
          <w:u w:val="single"/>
          <w:lang w:eastAsia="zh-CN"/>
        </w:rPr>
        <w:t>【】</w:t>
      </w:r>
      <w:r>
        <w:rPr>
          <w:rFonts w:hint="eastAsia" w:ascii="宋体" w:hAnsi="宋体"/>
          <w:sz w:val="22"/>
        </w:rPr>
        <w:t>月</w:t>
      </w:r>
      <w:r>
        <w:rPr>
          <w:rFonts w:hint="eastAsia" w:ascii="宋体" w:hAnsi="宋体"/>
          <w:sz w:val="22"/>
          <w:u w:val="single"/>
          <w:lang w:eastAsia="zh-CN"/>
        </w:rPr>
        <w:t>【】</w:t>
      </w:r>
      <w:r>
        <w:rPr>
          <w:rFonts w:hint="eastAsia" w:ascii="宋体" w:hAnsi="宋体"/>
          <w:sz w:val="22"/>
        </w:rPr>
        <w:t>日至</w:t>
      </w:r>
      <w:r>
        <w:rPr>
          <w:rFonts w:hint="eastAsia" w:ascii="宋体" w:hAnsi="宋体"/>
          <w:sz w:val="22"/>
          <w:u w:val="single"/>
        </w:rPr>
        <w:t>202</w:t>
      </w:r>
      <w:r>
        <w:rPr>
          <w:rFonts w:hint="eastAsia" w:ascii="宋体" w:hAnsi="宋体"/>
          <w:sz w:val="22"/>
          <w:u w:val="single"/>
          <w:lang w:val="en-US" w:eastAsia="zh-CN"/>
        </w:rPr>
        <w:t>【】</w:t>
      </w:r>
      <w:r>
        <w:rPr>
          <w:rFonts w:hint="eastAsia" w:ascii="宋体" w:hAnsi="宋体"/>
          <w:sz w:val="22"/>
        </w:rPr>
        <w:t>年</w:t>
      </w:r>
      <w:r>
        <w:rPr>
          <w:rFonts w:hint="eastAsia" w:ascii="宋体" w:hAnsi="宋体"/>
          <w:sz w:val="22"/>
          <w:u w:val="single"/>
          <w:lang w:eastAsia="zh-CN"/>
        </w:rPr>
        <w:t>【】</w:t>
      </w:r>
      <w:r>
        <w:rPr>
          <w:rFonts w:hint="eastAsia" w:ascii="宋体" w:hAnsi="宋体"/>
          <w:sz w:val="22"/>
        </w:rPr>
        <w:t>月</w:t>
      </w:r>
      <w:r>
        <w:rPr>
          <w:rFonts w:hint="eastAsia" w:ascii="宋体" w:hAnsi="宋体"/>
          <w:sz w:val="22"/>
          <w:u w:val="single"/>
          <w:lang w:eastAsia="zh-CN"/>
        </w:rPr>
        <w:t>【】</w:t>
      </w:r>
      <w:r>
        <w:rPr>
          <w:rFonts w:hint="eastAsia" w:ascii="宋体" w:hAnsi="宋体"/>
          <w:sz w:val="22"/>
        </w:rPr>
        <w:t>日</w:t>
      </w:r>
      <w:r>
        <w:rPr>
          <w:rFonts w:hint="eastAsia" w:ascii="宋体" w:hAnsi="宋体" w:eastAsia="宋体" w:cs="Times New Roman"/>
          <w:sz w:val="22"/>
          <w:highlight w:val="none"/>
          <w:lang w:eastAsia="zh-CN"/>
        </w:rPr>
        <w:t>。</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eastAsia" w:ascii="Times New Roman" w:hAnsi="Times New Roman" w:eastAsia="宋体" w:cs="Times New Roman"/>
          <w:sz w:val="22"/>
          <w:szCs w:val="22"/>
          <w:highlight w:val="none"/>
          <w:lang w:val="en-US" w:eastAsia="zh-CN"/>
        </w:rPr>
        <w:t>3</w:t>
      </w:r>
      <w:r>
        <w:rPr>
          <w:rFonts w:hint="default" w:ascii="Times New Roman" w:hAnsi="Times New Roman" w:eastAsia="宋体" w:cs="Times New Roman"/>
          <w:sz w:val="22"/>
          <w:szCs w:val="22"/>
          <w:highlight w:val="none"/>
        </w:rPr>
        <w:t>.本合同未尽事宜，双方可签订补充协议予以执行；未达成补充协议的，遵照《合同法》及有关法律法规执行。</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eastAsia" w:ascii="Times New Roman" w:hAnsi="Times New Roman" w:eastAsia="宋体" w:cs="Times New Roman"/>
          <w:sz w:val="22"/>
          <w:szCs w:val="22"/>
          <w:highlight w:val="none"/>
          <w:lang w:val="en-US" w:eastAsia="zh-CN"/>
        </w:rPr>
        <w:t>4</w:t>
      </w:r>
      <w:r>
        <w:rPr>
          <w:rFonts w:hint="default" w:ascii="Times New Roman" w:hAnsi="Times New Roman" w:eastAsia="宋体" w:cs="Times New Roman"/>
          <w:sz w:val="22"/>
          <w:szCs w:val="22"/>
          <w:highlight w:val="none"/>
        </w:rPr>
        <w:t>.本合同一式四份，甲方执二份，乙方持二份，具有同等法律效力。</w:t>
      </w:r>
    </w:p>
    <w:p>
      <w:pPr>
        <w:adjustRightInd w:val="0"/>
        <w:snapToGrid w:val="0"/>
        <w:spacing w:line="360" w:lineRule="auto"/>
        <w:rPr>
          <w:rFonts w:hint="eastAsia" w:ascii="宋体" w:hAnsi="宋体" w:cs="宋体"/>
          <w:szCs w:val="21"/>
          <w:highlight w:val="none"/>
          <w:lang w:val="en-US" w:eastAsia="zh-CN"/>
        </w:rPr>
      </w:pPr>
    </w:p>
    <w:p>
      <w:pPr>
        <w:adjustRightInd w:val="0"/>
        <w:snapToGrid w:val="0"/>
        <w:spacing w:line="360" w:lineRule="auto"/>
        <w:rPr>
          <w:rFonts w:hint="eastAsia" w:ascii="宋体" w:hAnsi="宋体" w:cs="宋体"/>
          <w:szCs w:val="21"/>
          <w:highlight w:val="none"/>
          <w:lang w:val="en-US" w:eastAsia="zh-CN"/>
        </w:rPr>
      </w:pPr>
    </w:p>
    <w:p>
      <w:pPr>
        <w:adjustRightInd w:val="0"/>
        <w:snapToGrid w:val="0"/>
        <w:spacing w:line="360" w:lineRule="auto"/>
        <w:rPr>
          <w:rFonts w:hint="eastAsia" w:ascii="宋体" w:hAnsi="宋体" w:cs="宋体"/>
          <w:szCs w:val="21"/>
          <w:highlight w:val="none"/>
          <w:lang w:val="en-US" w:eastAsia="zh-CN"/>
        </w:rPr>
      </w:pPr>
    </w:p>
    <w:p>
      <w:pPr>
        <w:adjustRightInd w:val="0"/>
        <w:snapToGrid w:val="0"/>
        <w:spacing w:line="360" w:lineRule="auto"/>
        <w:rPr>
          <w:rFonts w:hint="eastAsia" w:ascii="宋体" w:hAnsi="宋体" w:cs="宋体"/>
          <w:szCs w:val="21"/>
          <w:highlight w:val="none"/>
          <w:lang w:val="en-US" w:eastAsia="zh-CN"/>
        </w:rPr>
      </w:pPr>
    </w:p>
    <w:p>
      <w:pPr>
        <w:adjustRightInd w:val="0"/>
        <w:snapToGrid w:val="0"/>
        <w:spacing w:line="360" w:lineRule="auto"/>
        <w:rPr>
          <w:rFonts w:hint="eastAsia" w:ascii="宋体" w:hAnsi="宋体" w:cs="宋体"/>
          <w:szCs w:val="21"/>
          <w:highlight w:val="none"/>
          <w:lang w:val="en-US" w:eastAsia="zh-CN"/>
        </w:rPr>
      </w:pPr>
    </w:p>
    <w:p>
      <w:pPr>
        <w:adjustRightInd w:val="0"/>
        <w:snapToGrid w:val="0"/>
        <w:spacing w:line="360" w:lineRule="auto"/>
        <w:rPr>
          <w:rFonts w:hint="eastAsia" w:ascii="宋体" w:hAnsi="宋体" w:cs="宋体"/>
          <w:szCs w:val="21"/>
          <w:highlight w:val="none"/>
          <w:lang w:val="en-US" w:eastAsia="zh-CN"/>
        </w:rPr>
      </w:pPr>
    </w:p>
    <w:p>
      <w:pPr>
        <w:adjustRightInd w:val="0"/>
        <w:snapToGrid w:val="0"/>
        <w:spacing w:line="360" w:lineRule="auto"/>
        <w:rPr>
          <w:rFonts w:hint="eastAsia" w:ascii="宋体" w:hAnsi="宋体" w:cs="宋体"/>
          <w:szCs w:val="21"/>
          <w:highlight w:val="none"/>
          <w:lang w:val="en-US" w:eastAsia="zh-CN"/>
        </w:rPr>
      </w:pPr>
    </w:p>
    <w:p>
      <w:pPr>
        <w:adjustRightInd w:val="0"/>
        <w:snapToGrid w:val="0"/>
        <w:spacing w:line="360" w:lineRule="auto"/>
        <w:rPr>
          <w:rFonts w:hint="eastAsia" w:ascii="宋体" w:hAnsi="宋体" w:cs="宋体"/>
          <w:szCs w:val="21"/>
          <w:highlight w:val="none"/>
        </w:rPr>
      </w:pPr>
      <w:r>
        <w:rPr>
          <w:rFonts w:hint="eastAsia" w:ascii="宋体" w:hAnsi="宋体" w:cs="宋体"/>
          <w:szCs w:val="21"/>
          <w:highlight w:val="none"/>
          <w:lang w:val="en-US" w:eastAsia="zh-CN"/>
        </w:rPr>
        <w:t xml:space="preserve"> </w:t>
      </w:r>
      <w:r>
        <w:rPr>
          <w:rFonts w:hint="eastAsia" w:ascii="宋体" w:hAnsi="宋体" w:cs="宋体"/>
          <w:szCs w:val="21"/>
          <w:highlight w:val="none"/>
        </w:rPr>
        <w:t>以下为签署页</w:t>
      </w:r>
    </w:p>
    <w:p>
      <w:pPr>
        <w:snapToGrid w:val="0"/>
        <w:spacing w:line="384" w:lineRule="auto"/>
        <w:ind w:firstLine="440" w:firstLineChars="200"/>
        <w:rPr>
          <w:rFonts w:hint="eastAsia" w:ascii="宋体" w:hAnsi="宋体" w:cs="宋体"/>
          <w:color w:val="000000"/>
          <w:sz w:val="22"/>
          <w:highlight w:val="none"/>
        </w:rPr>
      </w:pPr>
    </w:p>
    <w:p>
      <w:pPr>
        <w:snapToGrid w:val="0"/>
        <w:spacing w:line="384" w:lineRule="auto"/>
        <w:rPr>
          <w:rFonts w:hint="eastAsia"/>
        </w:rPr>
      </w:pPr>
      <w:r>
        <w:rPr>
          <w:rFonts w:hint="eastAsia" w:ascii="宋体" w:hAnsi="宋体" w:cs="宋体"/>
          <w:sz w:val="22"/>
          <w:highlight w:val="none"/>
        </w:rPr>
        <w:t xml:space="preserve"> </w:t>
      </w:r>
    </w:p>
    <w:p>
      <w:pPr>
        <w:snapToGrid w:val="0"/>
        <w:spacing w:line="384" w:lineRule="auto"/>
        <w:rPr>
          <w:rFonts w:hint="eastAsia" w:ascii="宋体" w:hAnsi="宋体" w:cs="宋体"/>
          <w:sz w:val="22"/>
          <w:highlight w:val="none"/>
          <w:lang w:val="en-US" w:eastAsia="zh-CN"/>
        </w:rPr>
      </w:pPr>
    </w:p>
    <w:p>
      <w:pPr>
        <w:snapToGrid w:val="0"/>
        <w:spacing w:line="384" w:lineRule="auto"/>
        <w:rPr>
          <w:rFonts w:hint="eastAsia" w:ascii="宋体" w:hAnsi="宋体" w:cs="宋体"/>
          <w:sz w:val="22"/>
          <w:highlight w:val="none"/>
        </w:rPr>
      </w:pPr>
      <w:r>
        <w:rPr>
          <w:rFonts w:hint="eastAsia" w:ascii="宋体" w:hAnsi="宋体" w:cs="宋体"/>
          <w:sz w:val="22"/>
          <w:highlight w:val="none"/>
          <w:lang w:val="en-US" w:eastAsia="zh-CN"/>
        </w:rPr>
        <w:t xml:space="preserve"> </w:t>
      </w:r>
      <w:r>
        <w:rPr>
          <w:rFonts w:hint="eastAsia" w:ascii="宋体" w:hAnsi="宋体" w:cs="宋体"/>
          <w:sz w:val="22"/>
          <w:highlight w:val="none"/>
        </w:rPr>
        <w:t>甲方：</w:t>
      </w:r>
      <w:r>
        <w:rPr>
          <w:rFonts w:hint="eastAsia" w:ascii="宋体" w:hAnsi="宋体" w:eastAsia="宋体" w:cs="宋体"/>
          <w:sz w:val="22"/>
        </w:rPr>
        <w:t>杭州萧山国际机场汉莎航空食品有限公司</w:t>
      </w:r>
      <w:r>
        <w:rPr>
          <w:rFonts w:hint="eastAsia" w:ascii="宋体" w:hAnsi="宋体" w:cs="宋体"/>
          <w:sz w:val="22"/>
          <w:highlight w:val="none"/>
        </w:rPr>
        <w:t xml:space="preserve">    </w:t>
      </w:r>
      <w:r>
        <w:rPr>
          <w:rFonts w:hint="eastAsia" w:ascii="宋体" w:hAnsi="宋体" w:cs="宋体"/>
          <w:sz w:val="22"/>
          <w:highlight w:val="none"/>
          <w:lang w:val="en-US" w:eastAsia="zh-CN"/>
        </w:rPr>
        <w:t xml:space="preserve">  </w:t>
      </w:r>
      <w:r>
        <w:rPr>
          <w:rFonts w:hint="eastAsia" w:ascii="宋体" w:hAnsi="宋体" w:cs="宋体"/>
          <w:sz w:val="22"/>
          <w:highlight w:val="none"/>
        </w:rPr>
        <w:t>乙方：</w:t>
      </w:r>
      <w:r>
        <w:rPr>
          <w:rFonts w:hint="eastAsia" w:ascii="宋体" w:hAnsi="宋体" w:cs="宋体"/>
          <w:b w:val="0"/>
          <w:bCs w:val="0"/>
          <w:sz w:val="22"/>
          <w:highlight w:val="none"/>
          <w:u w:val="none"/>
        </w:rPr>
        <w:t xml:space="preserve">  </w:t>
      </w:r>
    </w:p>
    <w:p>
      <w:pPr>
        <w:snapToGrid w:val="0"/>
        <w:spacing w:line="384" w:lineRule="auto"/>
        <w:jc w:val="left"/>
        <w:rPr>
          <w:rFonts w:hint="eastAsia" w:ascii="宋体" w:hAnsi="宋体" w:cs="宋体"/>
          <w:sz w:val="22"/>
          <w:highlight w:val="none"/>
        </w:rPr>
      </w:pPr>
      <w:r>
        <w:rPr>
          <w:rFonts w:hint="eastAsia" w:ascii="宋体" w:hAnsi="宋体" w:cs="宋体"/>
          <w:sz w:val="22"/>
          <w:highlight w:val="none"/>
        </w:rPr>
        <w:t xml:space="preserve">                </w:t>
      </w:r>
    </w:p>
    <w:p>
      <w:pPr>
        <w:snapToGrid w:val="0"/>
        <w:spacing w:line="384" w:lineRule="auto"/>
        <w:jc w:val="left"/>
        <w:rPr>
          <w:rFonts w:hint="eastAsia" w:ascii="宋体" w:hAnsi="宋体" w:cs="宋体"/>
          <w:sz w:val="22"/>
          <w:highlight w:val="none"/>
        </w:rPr>
      </w:pPr>
      <w:r>
        <w:rPr>
          <w:rFonts w:hint="eastAsia" w:ascii="宋体" w:hAnsi="宋体" w:cs="宋体"/>
          <w:sz w:val="22"/>
          <w:highlight w:val="none"/>
          <w:lang w:val="en-US" w:eastAsia="zh-CN"/>
        </w:rPr>
        <w:t xml:space="preserve"> </w:t>
      </w:r>
      <w:r>
        <w:rPr>
          <w:rFonts w:hint="eastAsia" w:ascii="宋体" w:hAnsi="宋体" w:cs="宋体"/>
          <w:sz w:val="22"/>
          <w:highlight w:val="none"/>
        </w:rPr>
        <w:t xml:space="preserve">单位盖章：                            </w:t>
      </w:r>
      <w:r>
        <w:rPr>
          <w:rFonts w:hint="eastAsia" w:ascii="宋体" w:hAnsi="宋体" w:cs="宋体"/>
          <w:sz w:val="22"/>
          <w:highlight w:val="none"/>
          <w:lang w:val="en-US" w:eastAsia="zh-CN"/>
        </w:rPr>
        <w:t xml:space="preserve">          </w:t>
      </w:r>
      <w:r>
        <w:rPr>
          <w:rFonts w:hint="eastAsia" w:ascii="宋体" w:hAnsi="宋体" w:cs="宋体"/>
          <w:sz w:val="22"/>
          <w:highlight w:val="none"/>
        </w:rPr>
        <w:t xml:space="preserve">单位盖章： </w:t>
      </w:r>
    </w:p>
    <w:p>
      <w:pPr>
        <w:snapToGrid w:val="0"/>
        <w:spacing w:line="384" w:lineRule="auto"/>
        <w:rPr>
          <w:rFonts w:hint="eastAsia" w:ascii="宋体" w:hAnsi="宋体" w:cs="宋体"/>
          <w:sz w:val="22"/>
          <w:highlight w:val="none"/>
        </w:rPr>
      </w:pPr>
      <w:r>
        <w:rPr>
          <w:rFonts w:hint="eastAsia" w:ascii="宋体" w:hAnsi="宋体" w:cs="宋体"/>
          <w:sz w:val="22"/>
          <w:highlight w:val="none"/>
          <w:lang w:val="en-US" w:eastAsia="zh-CN"/>
        </w:rPr>
        <w:t xml:space="preserve"> </w:t>
      </w:r>
      <w:r>
        <w:rPr>
          <w:rFonts w:hint="eastAsia" w:ascii="宋体" w:hAnsi="宋体" w:cs="宋体"/>
          <w:sz w:val="22"/>
          <w:highlight w:val="none"/>
        </w:rPr>
        <w:t xml:space="preserve">法定代表人签字：                     </w:t>
      </w:r>
      <w:r>
        <w:rPr>
          <w:rFonts w:hint="eastAsia" w:ascii="宋体" w:hAnsi="宋体" w:cs="宋体"/>
          <w:sz w:val="22"/>
          <w:highlight w:val="none"/>
          <w:lang w:val="en-US" w:eastAsia="zh-CN"/>
        </w:rPr>
        <w:t xml:space="preserve">           </w:t>
      </w:r>
      <w:r>
        <w:rPr>
          <w:rFonts w:hint="eastAsia" w:ascii="宋体" w:hAnsi="宋体" w:cs="宋体"/>
          <w:sz w:val="22"/>
          <w:highlight w:val="none"/>
        </w:rPr>
        <w:t>法定代表人签字：</w:t>
      </w:r>
    </w:p>
    <w:p>
      <w:pPr>
        <w:snapToGrid w:val="0"/>
        <w:spacing w:line="384" w:lineRule="auto"/>
        <w:rPr>
          <w:rFonts w:hint="eastAsia" w:ascii="宋体" w:hAnsi="宋体" w:cs="宋体"/>
          <w:sz w:val="22"/>
          <w:highlight w:val="none"/>
        </w:rPr>
      </w:pPr>
      <w:r>
        <w:rPr>
          <w:rFonts w:hint="eastAsia" w:ascii="宋体" w:hAnsi="宋体" w:cs="宋体"/>
          <w:sz w:val="22"/>
          <w:highlight w:val="none"/>
          <w:lang w:val="en-US" w:eastAsia="zh-CN"/>
        </w:rPr>
        <w:t xml:space="preserve"> </w:t>
      </w:r>
      <w:r>
        <w:rPr>
          <w:rFonts w:hint="eastAsia" w:ascii="宋体" w:hAnsi="宋体" w:cs="宋体"/>
          <w:sz w:val="22"/>
          <w:highlight w:val="none"/>
        </w:rPr>
        <w:t xml:space="preserve">或授权代表签字：                     </w:t>
      </w:r>
      <w:r>
        <w:rPr>
          <w:rFonts w:hint="eastAsia" w:ascii="宋体" w:hAnsi="宋体" w:cs="宋体"/>
          <w:sz w:val="22"/>
          <w:highlight w:val="none"/>
          <w:lang w:val="en-US" w:eastAsia="zh-CN"/>
        </w:rPr>
        <w:t xml:space="preserve">           </w:t>
      </w:r>
      <w:r>
        <w:rPr>
          <w:rFonts w:hint="eastAsia" w:ascii="宋体" w:hAnsi="宋体" w:cs="宋体"/>
          <w:sz w:val="22"/>
          <w:highlight w:val="none"/>
        </w:rPr>
        <w:t>或授权代表签字：</w:t>
      </w:r>
    </w:p>
    <w:p>
      <w:pPr>
        <w:adjustRightInd w:val="0"/>
        <w:snapToGrid w:val="0"/>
        <w:spacing w:line="360" w:lineRule="auto"/>
        <w:rPr>
          <w:rFonts w:hint="eastAsia" w:ascii="宋体" w:hAnsi="宋体" w:cs="宋体"/>
          <w:sz w:val="22"/>
          <w:highlight w:val="none"/>
        </w:rPr>
      </w:pPr>
      <w:r>
        <w:rPr>
          <w:rFonts w:hint="eastAsia" w:ascii="宋体" w:hAnsi="宋体" w:cs="宋体"/>
          <w:sz w:val="22"/>
          <w:highlight w:val="none"/>
          <w:lang w:val="en-US" w:eastAsia="zh-CN"/>
        </w:rPr>
        <w:t xml:space="preserve"> </w:t>
      </w:r>
      <w:r>
        <w:rPr>
          <w:rFonts w:hint="eastAsia" w:ascii="宋体" w:hAnsi="宋体" w:cs="宋体"/>
          <w:sz w:val="22"/>
          <w:highlight w:val="none"/>
        </w:rPr>
        <w:t>日期</w:t>
      </w:r>
      <w:r>
        <w:rPr>
          <w:rFonts w:hint="eastAsia" w:ascii="宋体" w:hAnsi="宋体" w:cs="宋体"/>
          <w:sz w:val="22"/>
          <w:highlight w:val="none"/>
          <w:lang w:eastAsia="zh-CN"/>
        </w:rPr>
        <w:t>：</w:t>
      </w:r>
      <w:r>
        <w:rPr>
          <w:rFonts w:hint="eastAsia" w:ascii="宋体" w:hAnsi="宋体" w:cs="宋体"/>
          <w:sz w:val="22"/>
          <w:highlight w:val="none"/>
          <w:lang w:val="en-US" w:eastAsia="zh-CN"/>
        </w:rPr>
        <w:t xml:space="preserve">    </w:t>
      </w:r>
      <w:r>
        <w:rPr>
          <w:rFonts w:hint="eastAsia" w:ascii="宋体" w:hAnsi="宋体" w:cs="宋体"/>
          <w:sz w:val="22"/>
          <w:highlight w:val="none"/>
        </w:rPr>
        <w:t>年</w:t>
      </w:r>
      <w:r>
        <w:rPr>
          <w:rFonts w:hint="eastAsia" w:ascii="宋体" w:hAnsi="宋体" w:cs="宋体"/>
          <w:sz w:val="22"/>
          <w:highlight w:val="none"/>
          <w:lang w:val="en-US" w:eastAsia="zh-CN"/>
        </w:rPr>
        <w:t xml:space="preserve">  </w:t>
      </w:r>
      <w:r>
        <w:rPr>
          <w:rFonts w:hint="eastAsia" w:ascii="宋体" w:hAnsi="宋体" w:cs="宋体"/>
          <w:sz w:val="22"/>
          <w:highlight w:val="none"/>
        </w:rPr>
        <w:t>月</w:t>
      </w:r>
      <w:r>
        <w:rPr>
          <w:rFonts w:hint="eastAsia" w:ascii="宋体" w:hAnsi="宋体" w:cs="宋体"/>
          <w:sz w:val="22"/>
          <w:highlight w:val="none"/>
          <w:lang w:val="en-US" w:eastAsia="zh-CN"/>
        </w:rPr>
        <w:t xml:space="preserve">  </w:t>
      </w:r>
      <w:r>
        <w:rPr>
          <w:rFonts w:hint="eastAsia" w:ascii="宋体" w:hAnsi="宋体" w:cs="宋体"/>
          <w:sz w:val="22"/>
          <w:highlight w:val="none"/>
        </w:rPr>
        <w:t xml:space="preserve">日                     </w:t>
      </w:r>
      <w:r>
        <w:rPr>
          <w:rFonts w:hint="eastAsia" w:ascii="宋体" w:hAnsi="宋体" w:cs="宋体"/>
          <w:sz w:val="22"/>
          <w:highlight w:val="none"/>
          <w:lang w:val="en-US" w:eastAsia="zh-CN"/>
        </w:rPr>
        <w:t xml:space="preserve">       </w:t>
      </w:r>
      <w:r>
        <w:rPr>
          <w:rFonts w:hint="eastAsia" w:ascii="宋体" w:hAnsi="宋体" w:cs="宋体"/>
          <w:sz w:val="22"/>
          <w:highlight w:val="none"/>
        </w:rPr>
        <w:t>日期</w:t>
      </w:r>
      <w:r>
        <w:rPr>
          <w:rFonts w:hint="eastAsia" w:ascii="宋体" w:hAnsi="宋体" w:cs="宋体"/>
          <w:sz w:val="22"/>
          <w:highlight w:val="none"/>
          <w:lang w:eastAsia="zh-CN"/>
        </w:rPr>
        <w:t>：</w:t>
      </w:r>
      <w:r>
        <w:rPr>
          <w:rFonts w:hint="eastAsia" w:ascii="宋体" w:hAnsi="宋体" w:cs="宋体"/>
          <w:sz w:val="22"/>
          <w:highlight w:val="none"/>
          <w:lang w:val="en-US" w:eastAsia="zh-CN"/>
        </w:rPr>
        <w:t xml:space="preserve">    </w:t>
      </w:r>
      <w:r>
        <w:rPr>
          <w:rFonts w:hint="eastAsia" w:ascii="宋体" w:hAnsi="宋体" w:cs="宋体"/>
          <w:sz w:val="22"/>
          <w:highlight w:val="none"/>
        </w:rPr>
        <w:t>年</w:t>
      </w:r>
      <w:r>
        <w:rPr>
          <w:rFonts w:hint="eastAsia" w:ascii="宋体" w:hAnsi="宋体" w:cs="宋体"/>
          <w:sz w:val="22"/>
          <w:highlight w:val="none"/>
          <w:lang w:val="en-US" w:eastAsia="zh-CN"/>
        </w:rPr>
        <w:t xml:space="preserve">  </w:t>
      </w:r>
      <w:r>
        <w:rPr>
          <w:rFonts w:hint="eastAsia" w:ascii="宋体" w:hAnsi="宋体" w:cs="宋体"/>
          <w:sz w:val="22"/>
          <w:highlight w:val="none"/>
        </w:rPr>
        <w:t>月</w:t>
      </w:r>
      <w:r>
        <w:rPr>
          <w:rFonts w:hint="eastAsia" w:ascii="宋体" w:hAnsi="宋体" w:cs="宋体"/>
          <w:sz w:val="22"/>
          <w:highlight w:val="none"/>
          <w:lang w:val="en-US" w:eastAsia="zh-CN"/>
        </w:rPr>
        <w:t xml:space="preserve">  </w:t>
      </w:r>
      <w:r>
        <w:rPr>
          <w:rFonts w:hint="eastAsia" w:ascii="宋体" w:hAnsi="宋体" w:cs="宋体"/>
          <w:sz w:val="22"/>
          <w:highlight w:val="none"/>
        </w:rPr>
        <w:t>日</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widowControl/>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br w:type="page"/>
      </w:r>
    </w:p>
    <w:p>
      <w:pPr>
        <w:keepNext w:val="0"/>
        <w:keepLines w:val="0"/>
        <w:pageBreakBefore w:val="0"/>
        <w:kinsoku/>
        <w:wordWrap/>
        <w:topLinePunct w:val="0"/>
        <w:bidi w:val="0"/>
        <w:spacing w:line="360" w:lineRule="exact"/>
        <w:ind w:left="0" w:leftChars="0" w:right="0" w:rightChars="0"/>
        <w:jc w:val="left"/>
        <w:outlineLvl w:val="0"/>
        <w:rPr>
          <w:rFonts w:hint="default" w:ascii="宋体" w:hAnsi="宋体" w:cs="宋体"/>
          <w:sz w:val="22"/>
          <w:highlight w:val="none"/>
          <w:lang w:val="en-US" w:eastAsia="zh-CN"/>
        </w:rPr>
      </w:pPr>
      <w:r>
        <w:rPr>
          <w:rFonts w:hint="eastAsia" w:ascii="宋体" w:hAnsi="宋体" w:cs="宋体"/>
          <w:sz w:val="22"/>
          <w:highlight w:val="none"/>
          <w:lang w:eastAsia="zh-CN"/>
        </w:rPr>
        <w:t>附件</w:t>
      </w:r>
      <w:r>
        <w:rPr>
          <w:rFonts w:hint="eastAsia" w:ascii="宋体" w:hAnsi="宋体" w:cs="宋体"/>
          <w:sz w:val="22"/>
          <w:highlight w:val="none"/>
          <w:lang w:val="en-US" w:eastAsia="zh-CN"/>
        </w:rPr>
        <w:t>1</w:t>
      </w:r>
    </w:p>
    <w:p>
      <w:pPr>
        <w:spacing w:line="600" w:lineRule="exact"/>
        <w:jc w:val="center"/>
        <w:rPr>
          <w:rFonts w:hint="default" w:ascii="Times New Roman" w:hAnsi="Times New Roman" w:eastAsia="宋体" w:cs="Times New Roman"/>
          <w:b/>
          <w:color w:val="000000"/>
          <w:sz w:val="36"/>
          <w:szCs w:val="36"/>
          <w:highlight w:val="none"/>
        </w:rPr>
      </w:pPr>
      <w:r>
        <w:rPr>
          <w:rFonts w:hint="default" w:ascii="Times New Roman" w:hAnsi="Times New Roman" w:eastAsia="宋体" w:cs="Times New Roman"/>
          <w:b/>
          <w:color w:val="000000"/>
          <w:sz w:val="36"/>
          <w:szCs w:val="36"/>
          <w:highlight w:val="none"/>
        </w:rPr>
        <w:t>安全保卫协议</w:t>
      </w:r>
    </w:p>
    <w:p>
      <w:pPr>
        <w:spacing w:line="360" w:lineRule="auto"/>
        <w:jc w:val="center"/>
        <w:outlineLvl w:val="0"/>
        <w:rPr>
          <w:rFonts w:hint="default" w:ascii="Times New Roman" w:hAnsi="Times New Roman" w:eastAsia="宋体" w:cs="Times New Roman"/>
          <w:b/>
          <w:color w:val="000000"/>
          <w:sz w:val="36"/>
          <w:szCs w:val="36"/>
          <w:highlight w:val="none"/>
        </w:rPr>
      </w:pPr>
    </w:p>
    <w:p>
      <w:pPr>
        <w:snapToGrid w:val="0"/>
        <w:spacing w:line="384" w:lineRule="auto"/>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甲方：</w:t>
      </w:r>
      <w:r>
        <w:rPr>
          <w:rFonts w:hint="default" w:ascii="Times New Roman" w:hAnsi="Times New Roman" w:eastAsia="宋体" w:cs="Times New Roman"/>
          <w:szCs w:val="21"/>
          <w:highlight w:val="none"/>
          <w:u w:val="single"/>
        </w:rPr>
        <w:t>杭州萧山国际机场汉莎航空食品有限公司</w:t>
      </w:r>
    </w:p>
    <w:p>
      <w:pPr>
        <w:snapToGrid w:val="0"/>
        <w:spacing w:line="384" w:lineRule="auto"/>
        <w:rPr>
          <w:rFonts w:hint="default" w:ascii="Times New Roman" w:hAnsi="Times New Roman" w:eastAsia="宋体" w:cs="Times New Roman"/>
          <w:szCs w:val="21"/>
          <w:highlight w:val="none"/>
          <w:u w:val="single"/>
        </w:rPr>
      </w:pPr>
      <w:r>
        <w:rPr>
          <w:rFonts w:hint="default" w:ascii="Times New Roman" w:hAnsi="Times New Roman" w:eastAsia="宋体" w:cs="Times New Roman"/>
          <w:szCs w:val="21"/>
          <w:highlight w:val="none"/>
        </w:rPr>
        <w:t>乙方：</w:t>
      </w:r>
      <w:r>
        <w:rPr>
          <w:rFonts w:hint="default" w:ascii="Times New Roman" w:hAnsi="Times New Roman" w:eastAsia="宋体" w:cs="Times New Roman"/>
          <w:szCs w:val="21"/>
          <w:highlight w:val="none"/>
          <w:u w:val="single"/>
        </w:rPr>
        <w:t xml:space="preserve">                                     </w:t>
      </w:r>
    </w:p>
    <w:p>
      <w:pPr>
        <w:snapToGrid w:val="0"/>
        <w:spacing w:line="384" w:lineRule="auto"/>
        <w:ind w:firstLine="420" w:firstLineChars="200"/>
        <w:rPr>
          <w:rFonts w:hint="default" w:ascii="Times New Roman" w:hAnsi="Times New Roman" w:eastAsia="宋体" w:cs="Times New Roman"/>
          <w:szCs w:val="21"/>
          <w:highlight w:val="none"/>
        </w:rPr>
      </w:pP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为切实做好安全管理工作，避免出现人为的安全事件，保证空防安全，双方签定安全保卫协议如下：</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一、乙方必须加强对员工的安全管理教育，密切掌握员工思想动态，在实际工作中及时发现并纠正存在的安全隐患。</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二、乙方必须确保其生产场地、制作工艺、仓储环境、条件设施和装载配送均符合国家《中华人民共和国食品安全法》、相关行政法规以及当地政府有关卫生管理的办法、规定。</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三、乙方的物品在送到甲方前必须进行安全检查，物品内不得夹带外来物，包括危险品、金属、易燃易爆、武器、药物等。</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四、乙方的车辆及送货人员必须经甲方的安全审核、送货人员登记和按规定佩带通行证后，按甲方的安全保卫要求进入甲方指定地点或部门，不得进入其他部门或区域，并服从门卫及各级航空安全责任人的管理。</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五、乙方在为甲方供货时，若甲方发现乙方违反上述条例，全部责任由乙方承担，并要求乙方立即整改，视情况对乙方进行500-2000元的经济处罚，同时甲方有权对乙方的供货资格进行重新审定。</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六、本协议自甲乙双方最终签字盖章之日起生效，有效期</w:t>
      </w:r>
      <w:r>
        <w:rPr>
          <w:rFonts w:hint="eastAsia" w:cs="Times New Roman"/>
          <w:szCs w:val="21"/>
          <w:highlight w:val="none"/>
          <w:lang w:eastAsia="zh-CN"/>
        </w:rPr>
        <w:t>至</w:t>
      </w:r>
      <w:r>
        <w:rPr>
          <w:rFonts w:hint="eastAsia" w:ascii="宋体" w:hAnsi="宋体" w:cs="宋体"/>
          <w:sz w:val="22"/>
          <w:highlight w:val="none"/>
        </w:rPr>
        <w:t>主合同终止后失效</w:t>
      </w:r>
      <w:r>
        <w:rPr>
          <w:rFonts w:hint="default" w:ascii="Times New Roman" w:hAnsi="Times New Roman" w:eastAsia="宋体" w:cs="Times New Roman"/>
          <w:szCs w:val="21"/>
          <w:highlight w:val="none"/>
        </w:rPr>
        <w:t>。</w:t>
      </w:r>
    </w:p>
    <w:p>
      <w:pPr>
        <w:snapToGrid w:val="0"/>
        <w:spacing w:line="384" w:lineRule="auto"/>
        <w:rPr>
          <w:rFonts w:hint="default" w:ascii="Times New Roman" w:hAnsi="Times New Roman" w:eastAsia="宋体" w:cs="Times New Roman"/>
          <w:szCs w:val="21"/>
          <w:highlight w:val="none"/>
        </w:rPr>
      </w:pPr>
    </w:p>
    <w:p>
      <w:pPr>
        <w:snapToGrid w:val="0"/>
        <w:spacing w:line="384" w:lineRule="auto"/>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 xml:space="preserve">甲方：杭州萧山国际机场汉莎航空食品有限公司  </w:t>
      </w:r>
      <w:r>
        <w:rPr>
          <w:rFonts w:hint="default" w:ascii="Times New Roman" w:hAnsi="Times New Roman" w:eastAsia="宋体" w:cs="Times New Roman"/>
          <w:szCs w:val="21"/>
          <w:highlight w:val="none"/>
          <w:lang w:val="en-US" w:eastAsia="zh-CN"/>
        </w:rPr>
        <w:t xml:space="preserve">  </w:t>
      </w:r>
      <w:r>
        <w:rPr>
          <w:rFonts w:hint="default" w:ascii="Times New Roman" w:hAnsi="Times New Roman" w:eastAsia="宋体" w:cs="Times New Roman"/>
          <w:szCs w:val="21"/>
          <w:highlight w:val="none"/>
        </w:rPr>
        <w:t xml:space="preserve">乙方：  </w:t>
      </w:r>
    </w:p>
    <w:p>
      <w:pPr>
        <w:snapToGrid w:val="0"/>
        <w:spacing w:line="384" w:lineRule="auto"/>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 xml:space="preserve">单位盖章：                                   </w:t>
      </w:r>
      <w:r>
        <w:rPr>
          <w:rFonts w:hint="default" w:ascii="Times New Roman" w:hAnsi="Times New Roman" w:eastAsia="宋体" w:cs="Times New Roman"/>
          <w:szCs w:val="21"/>
          <w:highlight w:val="none"/>
          <w:lang w:val="en-US" w:eastAsia="zh-CN"/>
        </w:rPr>
        <w:t xml:space="preserve"> </w:t>
      </w:r>
      <w:r>
        <w:rPr>
          <w:rFonts w:hint="default" w:ascii="Times New Roman" w:hAnsi="Times New Roman" w:eastAsia="宋体" w:cs="Times New Roman"/>
          <w:szCs w:val="21"/>
          <w:highlight w:val="none"/>
        </w:rPr>
        <w:t>单位盖章：</w:t>
      </w:r>
    </w:p>
    <w:p>
      <w:pPr>
        <w:snapToGrid w:val="0"/>
        <w:spacing w:line="384" w:lineRule="auto"/>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法定代表人签字：                              法定代表人签字：</w:t>
      </w:r>
    </w:p>
    <w:p>
      <w:pPr>
        <w:snapToGrid w:val="0"/>
        <w:spacing w:line="384" w:lineRule="auto"/>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或授权代表签字：                              或授权代表签字：</w:t>
      </w:r>
    </w:p>
    <w:p>
      <w:pPr>
        <w:snapToGrid w:val="0"/>
        <w:spacing w:line="384" w:lineRule="auto"/>
        <w:ind w:firstLine="420" w:firstLineChars="200"/>
        <w:rPr>
          <w:rFonts w:hint="default" w:ascii="Times New Roman" w:hAnsi="Times New Roman" w:eastAsia="宋体" w:cs="Times New Roman"/>
          <w:szCs w:val="21"/>
          <w:highlight w:val="none"/>
        </w:rPr>
      </w:pPr>
    </w:p>
    <w:p>
      <w:pPr>
        <w:snapToGrid w:val="0"/>
        <w:spacing w:line="384" w:lineRule="auto"/>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日期：  年  月   日                          日期：    年    月    日</w:t>
      </w:r>
    </w:p>
    <w:p>
      <w:pPr>
        <w:spacing w:line="600" w:lineRule="exact"/>
        <w:jc w:val="both"/>
        <w:rPr>
          <w:rFonts w:hint="default" w:ascii="Times New Roman" w:hAnsi="Times New Roman" w:eastAsia="宋体" w:cs="Times New Roman"/>
          <w:sz w:val="44"/>
          <w:szCs w:val="44"/>
          <w:highlight w:val="none"/>
        </w:rPr>
      </w:pPr>
    </w:p>
    <w:p>
      <w:pPr>
        <w:jc w:val="center"/>
        <w:rPr>
          <w:rFonts w:hint="default" w:ascii="Times New Roman" w:hAnsi="Times New Roman" w:eastAsia="宋体" w:cs="Times New Roman"/>
          <w:b/>
          <w:sz w:val="36"/>
          <w:szCs w:val="36"/>
          <w:highlight w:val="none"/>
        </w:rPr>
      </w:pPr>
    </w:p>
    <w:p>
      <w:pPr>
        <w:keepNext w:val="0"/>
        <w:keepLines w:val="0"/>
        <w:pageBreakBefore w:val="0"/>
        <w:kinsoku/>
        <w:wordWrap/>
        <w:topLinePunct w:val="0"/>
        <w:bidi w:val="0"/>
        <w:spacing w:line="360" w:lineRule="exact"/>
        <w:ind w:left="0" w:leftChars="0" w:right="0" w:rightChars="0"/>
        <w:jc w:val="left"/>
        <w:outlineLvl w:val="0"/>
        <w:rPr>
          <w:rFonts w:hint="default" w:ascii="宋体" w:hAnsi="宋体" w:cs="宋体"/>
          <w:sz w:val="22"/>
          <w:highlight w:val="none"/>
          <w:lang w:val="en-US" w:eastAsia="zh-CN"/>
        </w:rPr>
      </w:pPr>
      <w:r>
        <w:rPr>
          <w:rFonts w:hint="eastAsia" w:ascii="宋体" w:hAnsi="宋体" w:cs="宋体"/>
          <w:sz w:val="22"/>
          <w:highlight w:val="none"/>
          <w:lang w:eastAsia="zh-CN"/>
        </w:rPr>
        <w:t>附件</w:t>
      </w:r>
      <w:r>
        <w:rPr>
          <w:rFonts w:hint="eastAsia" w:ascii="宋体" w:hAnsi="宋体" w:cs="宋体"/>
          <w:sz w:val="22"/>
          <w:highlight w:val="none"/>
          <w:lang w:val="en-US" w:eastAsia="zh-CN"/>
        </w:rPr>
        <w:t>2</w:t>
      </w:r>
    </w:p>
    <w:p>
      <w:pPr>
        <w:jc w:val="center"/>
        <w:rPr>
          <w:rFonts w:hint="default" w:ascii="Times New Roman" w:hAnsi="Times New Roman" w:eastAsia="宋体" w:cs="Times New Roman"/>
          <w:b/>
          <w:sz w:val="36"/>
          <w:szCs w:val="36"/>
          <w:highlight w:val="none"/>
        </w:rPr>
      </w:pPr>
      <w:r>
        <w:rPr>
          <w:rFonts w:hint="default" w:ascii="Times New Roman" w:hAnsi="Times New Roman" w:eastAsia="宋体" w:cs="Times New Roman"/>
          <w:b/>
          <w:sz w:val="36"/>
          <w:szCs w:val="36"/>
          <w:highlight w:val="none"/>
        </w:rPr>
        <w:t>廉洁自律承诺书</w:t>
      </w:r>
    </w:p>
    <w:p>
      <w:pPr>
        <w:adjustRightInd w:val="0"/>
        <w:snapToGrid w:val="0"/>
        <w:spacing w:line="360" w:lineRule="exact"/>
        <w:ind w:firstLine="482" w:firstLineChars="200"/>
        <w:jc w:val="left"/>
        <w:rPr>
          <w:rFonts w:hint="default" w:ascii="Times New Roman" w:hAnsi="Times New Roman" w:eastAsia="宋体" w:cs="Times New Roman"/>
          <w:b/>
          <w:sz w:val="24"/>
          <w:highlight w:val="none"/>
        </w:rPr>
      </w:pPr>
    </w:p>
    <w:p>
      <w:pPr>
        <w:snapToGrid w:val="0"/>
        <w:spacing w:line="384" w:lineRule="auto"/>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杭州萧山国际机场汉莎航空食品有限公司：</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我单位响应贵公司项目招标要求，参加项目投标。在投标过程中及中标后，我们将严格遵守国家法律法规和贵司招标文件要求，并郑重作出如下承诺和保证：</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二、不以任何名义为贵公司有关人员或项目第三方人员报销应由贵公司或个人支付的费用；</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三、不向贵公司有关人员或项目第三方人员提供宴请、旅游、和健身娱乐等活动；</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四、不为贵公司有关人员或项目第三方人员出国（境）、旅游等提供方便；</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五、不为贵公司有关人员或项目第三方人员个人装修住房、婚丧嫁娶、配偶子女工作安排等提供好处或便利条件；</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六、严格遵守国家招标投标法、合同法等法律规定，诚实守信，合法经营，坚决杜绝各种违法违纪行为。</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八、如违反上述廉洁自律承诺，贵公司有权：</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立即取消我单位投标、中标或在建项目的实施资格；</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扣除我方向</w:t>
      </w:r>
      <w:r>
        <w:rPr>
          <w:rFonts w:hint="default" w:ascii="Times New Roman" w:hAnsi="Times New Roman" w:eastAsia="宋体" w:cs="Times New Roman"/>
          <w:szCs w:val="21"/>
          <w:highlight w:val="none"/>
          <w:lang w:eastAsia="zh-CN"/>
        </w:rPr>
        <w:t>货款的</w:t>
      </w:r>
      <w:r>
        <w:rPr>
          <w:rFonts w:hint="default" w:ascii="Times New Roman" w:hAnsi="Times New Roman" w:eastAsia="宋体" w:cs="Times New Roman"/>
          <w:szCs w:val="21"/>
          <w:highlight w:val="none"/>
        </w:rPr>
        <w:t>10%作为违反廉洁自律承诺的违约金。如该违约金不足以弥补贵公司损失的，我单位仍将承担实际损失赔偿责任。</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拒绝我单位在一定时期内进入贵公司进行项目建设或其它经营活动；</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由此引起的相应损失均由我单位承担。</w:t>
      </w:r>
    </w:p>
    <w:p>
      <w:pPr>
        <w:snapToGrid w:val="0"/>
        <w:spacing w:line="384" w:lineRule="auto"/>
        <w:rPr>
          <w:rFonts w:hint="default" w:ascii="Times New Roman" w:hAnsi="Times New Roman" w:eastAsia="宋体" w:cs="Times New Roman"/>
          <w:szCs w:val="21"/>
          <w:highlight w:val="none"/>
        </w:rPr>
      </w:pP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 xml:space="preserve">           承诺人单位名称（盖章）：            </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 xml:space="preserve">           法定代表人 ：                   </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 xml:space="preserve">           或委托代理人：                   </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 xml:space="preserve">                           年     月     日</w:t>
      </w:r>
    </w:p>
    <w:p>
      <w:pPr>
        <w:snapToGrid w:val="0"/>
        <w:spacing w:line="384" w:lineRule="auto"/>
        <w:ind w:firstLine="420" w:firstLineChars="200"/>
        <w:rPr>
          <w:rFonts w:hint="default" w:ascii="Times New Roman" w:hAnsi="Times New Roman" w:eastAsia="宋体" w:cs="Times New Roman"/>
          <w:szCs w:val="21"/>
          <w:highlight w:val="none"/>
          <w:lang w:val="en-US" w:eastAsia="zh-CN"/>
        </w:rPr>
      </w:pPr>
      <w:r>
        <w:rPr>
          <w:rFonts w:hint="eastAsia" w:cs="Times New Roman"/>
          <w:szCs w:val="21"/>
          <w:highlight w:val="none"/>
          <w:lang w:eastAsia="zh-CN"/>
        </w:rPr>
        <w:t>附件</w:t>
      </w:r>
      <w:r>
        <w:rPr>
          <w:rFonts w:hint="eastAsia" w:cs="Times New Roman"/>
          <w:szCs w:val="21"/>
          <w:highlight w:val="none"/>
          <w:lang w:val="en-US" w:eastAsia="zh-CN"/>
        </w:rPr>
        <w:t>3</w:t>
      </w:r>
    </w:p>
    <w:p>
      <w:pPr>
        <w:spacing w:line="360" w:lineRule="exact"/>
        <w:jc w:val="center"/>
        <w:rPr>
          <w:rFonts w:hint="default" w:ascii="Times New Roman" w:hAnsi="Times New Roman" w:eastAsia="宋体" w:cs="Times New Roman"/>
          <w:sz w:val="36"/>
          <w:szCs w:val="36"/>
          <w:highlight w:val="none"/>
        </w:rPr>
      </w:pPr>
      <w:r>
        <w:rPr>
          <w:rFonts w:hint="default" w:ascii="Times New Roman" w:hAnsi="Times New Roman" w:eastAsia="宋体" w:cs="Times New Roman"/>
          <w:sz w:val="36"/>
          <w:szCs w:val="36"/>
          <w:highlight w:val="none"/>
        </w:rPr>
        <w:t>保密承诺书</w:t>
      </w:r>
    </w:p>
    <w:p>
      <w:pPr>
        <w:spacing w:line="360" w:lineRule="exact"/>
        <w:jc w:val="center"/>
        <w:rPr>
          <w:rFonts w:hint="default" w:ascii="Times New Roman" w:hAnsi="Times New Roman" w:eastAsia="宋体" w:cs="Times New Roman"/>
          <w:sz w:val="36"/>
          <w:szCs w:val="36"/>
          <w:highlight w:val="none"/>
        </w:rPr>
      </w:pP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鉴于我方愿成为杭州萧山国际机场汉莎航空食品有限公司（以下简称“食品公司”）的供应商或潜在供应商候选人，为食品公司提供</w:t>
      </w:r>
      <w:r>
        <w:rPr>
          <w:rFonts w:hint="default" w:ascii="Times New Roman" w:hAnsi="Times New Roman" w:eastAsia="宋体" w:cs="Times New Roman"/>
          <w:szCs w:val="21"/>
          <w:highlight w:val="none"/>
          <w:u w:val="single"/>
        </w:rPr>
        <w:t xml:space="preserve">                                   </w:t>
      </w:r>
      <w:r>
        <w:rPr>
          <w:rFonts w:hint="default" w:ascii="Times New Roman" w:hAnsi="Times New Roman" w:eastAsia="宋体" w:cs="Times New Roman"/>
          <w:szCs w:val="21"/>
          <w:highlight w:val="none"/>
        </w:rPr>
        <w:t>项目的服务。在上述业务来往过程中，食品公司可能向我方提供经营、业务、服务等有关的文件、资料、软件等信息，为维护食品公司的利益，我方就保密事宜做出如下承诺：</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1.商业秘密</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1.1商业秘密是指食品公司（包括食品公司关联公司）一切专有、不对外公开的资料和信息。包括但不限于以下方面：</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（1）经营信息（发展规划、运营状况、客户资源、货源情报、投融资计划、开发计划、标书等）；</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（2）管理信息（管理方法、管理制度、员工管理、合同管理、纠纷管理等）；</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（3）产品及技术信息（设计及图纸、样品及服务、技术方案、质量标准、技术标准、计算机程序等）；</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（4）财务信息（财务收支、固定资产、流动资金、成本核算等）；</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（5）我方单独或食品公司（包括食品公司关联公司）和我方共同为食品公司开发、设计、生产的产品、资料及相关信息；</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（6）其他食品公司未对外公开的有关营运、计划、航班数据、标准、开发、生产、经营、质量管理控制和租赁的资料和数据等信息以及对供应商的管理文件。</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 xml:space="preserve"> 1.2、食品公司向我方披露商业秘密可以通过数据、文字及记载这些内容的文件、光盘、软件、图书等有形媒介体现，也可通过口头、录音等视听形式体现，或者是通过参观食品公司（包括食品公司关联公司）开发的设备、运营程序而眼见的。我方一旦接触商业秘密，应立即采取保密措施。除非食品公司书面同意解禁该秘密，食品公司商业秘密的保密期限为永久。</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1.3、对于上述提及的商业秘密，不能仅因为公开发表的文章或资讯中包含其内容，就认为是可对外公开的特殊情况。</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1.4、以下资料不属于本承诺所指的商业秘密：</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（1）我方从食品公司拟获悉之前已持有的我方无需承担保密义务的食品公司有关资料(但通过其它违约或侵权行为而获得的资料除外)；</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（2）已经公开或已成为常识性的资料，且该等公开并非因违反本承诺所致。</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2、我方承诺将严格保密，维护食品公司（包括食品公司关联公司）的利益。在未获得食品公司同意前，我方不得复印或以其他形式复制任何商业秘密，或者从任何由食品公司设计的装置上窃取任何商业秘密。我方不以任何方式向第三方透露、不在任何场所使用商业秘密。我方承诺只有在在履行食品公司合约时才有权使用该等商业秘密，并只向为履行食品公司合约需要了解的员工披露相关商业秘密，并促使员工自接触食品公司（包括食品公司关联公司）的商业秘密之日起，即能清楚地了解并自觉遵守其应尽的保密责任。若我方员工因任何原因未能履行本承诺所述的保密责任，则视为违反了本承诺。</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3、当合同履行完毕、合同终止或经食品公司要求，我方应立即返还或根据食品公司书面要求销毁所有含有商业秘密或我方在接触商业秘密后而产生的资料，以及由我方持有的任何复制品。</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 xml:space="preserve">4、无论在双方签订任何商务合同之前、存续期间及以后，我方均当遵守法律和本承诺约定，严格保守食品公司的商业秘密。未经食品公司同意，不得采用包括但不限于的以下方式泄露、公布、发布、出版、传授、转让或者其他任何方式，或以任何理由、任何目的非法侵犯食品公司的商业秘密：        </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（1）披露、使用或者允许他人以不正当手段获取的商业秘密；</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（2）为食品公司以外的第三人窃取、刺探、收买、非法提供商业秘密。</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（3）在电子公告系统、聊天系统、电子邮箱、论坛等计算机网络系统上传递、转发、抄送、发布、谈论和传播商业秘密；</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 xml:space="preserve">（4）在私人交往和通信中，向亲属、朋友以及与工作无关人员泄露商业秘密，或在公共场所谈论商业秘密； </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（5）擅自将属于商业秘密的文件、资料和其他物品携带、传递、寄运出食品公司办公场所或国（境）外。</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（6）未经食品公司同意就以任何方式私自保存、截留含有食品公司商业秘密的任何形式资料、文件和物品的复印件、复制品、副本。</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（7）将含有食品公司商业秘密的产品、技术或其他资料、信息向第三人销售、使用或以任何方式提供。</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5、我方依法根据司法机关、侦查机关、或政府机构的合法指令而透露有关资料不属于违反保密义务。此情况之下，我方必须在透露之前通知食品公司，使食品公司有机会采取合法措施进行答辩与解释；并且我方应只得透露法律上要求透露的部分机密资料。</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6、我方发生上述违约行为时，食品公司（包括食品公司关联公司）有权要求我方立即停止侵权和进一步的对外泄露或滥用，并要求我方采取其他合理的补救措施，并有权终止甲乙双方正在执行的其他合同，而食品公司（包括食品公司关联公司）无需对此承担任何责任。</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7、我方已理解和承认，任何违反本承诺的对外泄露或擅自使用商业秘密，将对食品公司（包括食品公司关联公司）系统造成很难估计的、无法弥补的损害。该损失包括但不限于：（1）因我方侵权行为造成的食品公司利益减少，该等利益包括直接利益损失与间接利益损失；（2）因我方侵权行为导致食品公司调查、维权等所花费的支出（包括但不限于差旅费、交通费、公证费、鉴定费、通讯费、律师费等）。</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8、违约责任</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8.1因我方违反保密义务的行为造成食品公司的一切损失，我方应当全部予以赔偿。</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8.2如我方违反本承诺书下保密义务，应当承担违约责任，除赔偿损失外，还应依据合同向食品公司支付相应的违约金；</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9、本承诺书适用中华人民共和国法律，如因履行本承诺书发生争议，则双方均有权向食品公司所在地法院提起诉讼。</w:t>
      </w:r>
    </w:p>
    <w:p>
      <w:pPr>
        <w:snapToGrid w:val="0"/>
        <w:spacing w:line="384" w:lineRule="auto"/>
        <w:ind w:firstLine="420" w:firstLineChars="200"/>
        <w:rPr>
          <w:rFonts w:hint="default" w:ascii="Times New Roman" w:hAnsi="Times New Roman" w:eastAsia="宋体" w:cs="Times New Roman"/>
          <w:szCs w:val="21"/>
          <w:highlight w:val="none"/>
        </w:rPr>
      </w:pPr>
    </w:p>
    <w:p>
      <w:pPr>
        <w:snapToGrid w:val="0"/>
        <w:spacing w:line="384" w:lineRule="auto"/>
        <w:ind w:firstLine="420" w:firstLineChars="200"/>
        <w:rPr>
          <w:rFonts w:hint="default" w:ascii="Times New Roman" w:hAnsi="Times New Roman" w:eastAsia="宋体" w:cs="Times New Roman"/>
          <w:szCs w:val="21"/>
          <w:highlight w:val="none"/>
        </w:rPr>
      </w:pPr>
    </w:p>
    <w:p>
      <w:pPr>
        <w:snapToGrid w:val="0"/>
        <w:spacing w:line="384" w:lineRule="auto"/>
        <w:ind w:firstLine="420" w:firstLineChars="200"/>
        <w:rPr>
          <w:rFonts w:hint="default" w:ascii="Times New Roman" w:hAnsi="Times New Roman" w:eastAsia="宋体" w:cs="Times New Roman"/>
          <w:szCs w:val="21"/>
          <w:highlight w:val="none"/>
        </w:rPr>
      </w:pPr>
    </w:p>
    <w:p>
      <w:pPr>
        <w:snapToGrid w:val="0"/>
        <w:spacing w:line="384" w:lineRule="auto"/>
        <w:ind w:firstLine="420" w:firstLineChars="200"/>
        <w:rPr>
          <w:rFonts w:hint="default" w:ascii="Times New Roman" w:hAnsi="Times New Roman" w:eastAsia="宋体" w:cs="Times New Roman"/>
          <w:szCs w:val="21"/>
          <w:highlight w:val="none"/>
        </w:rPr>
      </w:pP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 xml:space="preserve">                   </w:t>
      </w:r>
      <w:r>
        <w:rPr>
          <w:rFonts w:hint="default" w:ascii="Times New Roman" w:hAnsi="Times New Roman" w:eastAsia="宋体" w:cs="Times New Roman"/>
          <w:szCs w:val="21"/>
          <w:highlight w:val="none"/>
          <w:lang w:val="en-US" w:eastAsia="zh-CN"/>
        </w:rPr>
        <w:t xml:space="preserve">                         </w:t>
      </w:r>
      <w:r>
        <w:rPr>
          <w:rFonts w:hint="default" w:ascii="Times New Roman" w:hAnsi="Times New Roman" w:eastAsia="宋体" w:cs="Times New Roman"/>
          <w:szCs w:val="21"/>
          <w:highlight w:val="none"/>
        </w:rPr>
        <w:t>供应商(盖章):</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 xml:space="preserve">              </w:t>
      </w:r>
      <w:r>
        <w:rPr>
          <w:rFonts w:hint="default" w:ascii="Times New Roman" w:hAnsi="Times New Roman" w:eastAsia="宋体" w:cs="Times New Roman"/>
          <w:szCs w:val="21"/>
          <w:highlight w:val="none"/>
          <w:lang w:val="en-US" w:eastAsia="zh-CN"/>
        </w:rPr>
        <w:t xml:space="preserve">                              </w:t>
      </w:r>
      <w:r>
        <w:rPr>
          <w:rFonts w:hint="default" w:ascii="Times New Roman" w:hAnsi="Times New Roman" w:eastAsia="宋体" w:cs="Times New Roman"/>
          <w:szCs w:val="21"/>
          <w:highlight w:val="none"/>
        </w:rPr>
        <w:t>法定代表人或授权代表：</w:t>
      </w:r>
    </w:p>
    <w:p>
      <w:pPr>
        <w:snapToGrid w:val="0"/>
        <w:spacing w:line="384" w:lineRule="auto"/>
        <w:ind w:firstLine="420" w:firstLineChars="200"/>
        <w:rPr>
          <w:rFonts w:hint="default" w:ascii="Times New Roman" w:hAnsi="Times New Roman" w:eastAsia="宋体" w:cs="Times New Roman"/>
          <w:szCs w:val="21"/>
          <w:highlight w:val="none"/>
        </w:rPr>
      </w:pP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 xml:space="preserve">                       </w:t>
      </w:r>
      <w:r>
        <w:rPr>
          <w:rFonts w:hint="default" w:ascii="Times New Roman" w:hAnsi="Times New Roman" w:eastAsia="宋体" w:cs="Times New Roman"/>
          <w:szCs w:val="21"/>
          <w:highlight w:val="none"/>
          <w:lang w:val="en-US" w:eastAsia="zh-CN"/>
        </w:rPr>
        <w:t xml:space="preserve">                     </w:t>
      </w:r>
      <w:r>
        <w:rPr>
          <w:rFonts w:hint="default" w:ascii="Times New Roman" w:hAnsi="Times New Roman" w:eastAsia="宋体" w:cs="Times New Roman"/>
          <w:szCs w:val="21"/>
          <w:highlight w:val="none"/>
        </w:rPr>
        <w:t>电话/传真：</w:t>
      </w:r>
    </w:p>
    <w:p>
      <w:pPr>
        <w:snapToGrid w:val="0"/>
        <w:spacing w:line="384" w:lineRule="auto"/>
        <w:ind w:firstLine="420" w:firstLineChars="200"/>
        <w:rPr>
          <w:rFonts w:hint="default" w:ascii="Times New Roman" w:hAnsi="Times New Roman" w:eastAsia="宋体" w:cs="Times New Roman"/>
          <w:szCs w:val="21"/>
          <w:highlight w:val="none"/>
        </w:rPr>
      </w:pP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 xml:space="preserve">                        </w:t>
      </w:r>
      <w:r>
        <w:rPr>
          <w:rFonts w:hint="default" w:ascii="Times New Roman" w:hAnsi="Times New Roman" w:eastAsia="宋体" w:cs="Times New Roman"/>
          <w:szCs w:val="21"/>
          <w:highlight w:val="none"/>
          <w:lang w:val="en-US" w:eastAsia="zh-CN"/>
        </w:rPr>
        <w:t xml:space="preserve">                    </w:t>
      </w:r>
      <w:r>
        <w:rPr>
          <w:rFonts w:hint="default" w:ascii="Times New Roman" w:hAnsi="Times New Roman" w:eastAsia="宋体" w:cs="Times New Roman"/>
          <w:szCs w:val="21"/>
          <w:highlight w:val="none"/>
        </w:rPr>
        <w:t>地址：</w:t>
      </w:r>
    </w:p>
    <w:p>
      <w:pPr>
        <w:snapToGrid w:val="0"/>
        <w:spacing w:line="384" w:lineRule="auto"/>
        <w:ind w:firstLine="420" w:firstLineChars="200"/>
        <w:rPr>
          <w:rFonts w:hint="default" w:ascii="Times New Roman" w:hAnsi="Times New Roman" w:eastAsia="宋体" w:cs="Times New Roman"/>
          <w:szCs w:val="21"/>
          <w:highlight w:val="none"/>
        </w:rPr>
      </w:pPr>
    </w:p>
    <w:p>
      <w:pPr>
        <w:snapToGrid w:val="0"/>
        <w:spacing w:line="384" w:lineRule="auto"/>
        <w:ind w:firstLine="0" w:firstLineChars="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lang w:val="en-US" w:eastAsia="zh-CN"/>
        </w:rPr>
        <w:t xml:space="preserve">                                                </w:t>
      </w:r>
      <w:r>
        <w:rPr>
          <w:rFonts w:hint="default" w:ascii="Times New Roman" w:hAnsi="Times New Roman" w:eastAsia="宋体" w:cs="Times New Roman"/>
          <w:szCs w:val="21"/>
          <w:highlight w:val="none"/>
        </w:rPr>
        <w:t>日期：   年   月   日</w:t>
      </w:r>
      <w:r>
        <w:rPr>
          <w:rFonts w:hint="default" w:ascii="Times New Roman" w:hAnsi="Times New Roman" w:eastAsia="宋体" w:cs="Times New Roman"/>
          <w:szCs w:val="21"/>
          <w:highlight w:val="none"/>
          <w:lang w:val="en-US" w:eastAsia="zh-CN"/>
        </w:rPr>
        <w:t xml:space="preserve"> </w:t>
      </w:r>
    </w:p>
    <w:p>
      <w:pPr>
        <w:snapToGrid w:val="0"/>
        <w:spacing w:line="384" w:lineRule="auto"/>
        <w:ind w:firstLine="420" w:firstLineChars="200"/>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br w:type="page"/>
      </w:r>
    </w:p>
    <w:p>
      <w:pPr>
        <w:keepNext w:val="0"/>
        <w:keepLines w:val="0"/>
        <w:pageBreakBefore w:val="0"/>
        <w:kinsoku/>
        <w:wordWrap/>
        <w:topLinePunct w:val="0"/>
        <w:bidi w:val="0"/>
        <w:spacing w:line="360" w:lineRule="exact"/>
        <w:ind w:left="0" w:leftChars="0" w:right="0" w:rightChars="0"/>
        <w:jc w:val="left"/>
        <w:outlineLvl w:val="0"/>
        <w:rPr>
          <w:rFonts w:hint="default" w:ascii="宋体" w:hAnsi="宋体" w:cs="宋体"/>
          <w:sz w:val="22"/>
          <w:highlight w:val="none"/>
          <w:lang w:val="en-US" w:eastAsia="zh-CN"/>
        </w:rPr>
      </w:pPr>
      <w:r>
        <w:rPr>
          <w:rFonts w:hint="eastAsia" w:ascii="宋体" w:hAnsi="宋体" w:cs="宋体"/>
          <w:sz w:val="22"/>
          <w:highlight w:val="none"/>
          <w:lang w:eastAsia="zh-CN"/>
        </w:rPr>
        <w:t>附件</w:t>
      </w:r>
      <w:r>
        <w:rPr>
          <w:rFonts w:hint="eastAsia" w:ascii="宋体" w:hAnsi="宋体" w:cs="宋体"/>
          <w:sz w:val="22"/>
          <w:highlight w:val="none"/>
          <w:lang w:val="en-US" w:eastAsia="zh-CN"/>
        </w:rPr>
        <w:t>4</w:t>
      </w:r>
    </w:p>
    <w:p>
      <w:pPr>
        <w:spacing w:line="360" w:lineRule="exact"/>
        <w:jc w:val="center"/>
        <w:rPr>
          <w:rFonts w:hint="default" w:ascii="Times New Roman" w:hAnsi="Times New Roman" w:eastAsia="宋体" w:cs="Times New Roman"/>
          <w:sz w:val="36"/>
          <w:szCs w:val="36"/>
          <w:highlight w:val="none"/>
        </w:rPr>
      </w:pPr>
      <w:r>
        <w:rPr>
          <w:rFonts w:hint="default" w:ascii="Times New Roman" w:hAnsi="Times New Roman" w:eastAsia="宋体" w:cs="Times New Roman"/>
          <w:sz w:val="36"/>
          <w:szCs w:val="36"/>
          <w:highlight w:val="none"/>
        </w:rPr>
        <w:t>相关方职业健康及环境安全管理告知书</w:t>
      </w:r>
    </w:p>
    <w:p>
      <w:pPr>
        <w:spacing w:line="600" w:lineRule="exact"/>
        <w:jc w:val="center"/>
        <w:rPr>
          <w:rFonts w:hint="default" w:ascii="Times New Roman" w:hAnsi="Times New Roman" w:eastAsia="宋体" w:cs="Times New Roman"/>
          <w:sz w:val="44"/>
          <w:szCs w:val="44"/>
          <w:highlight w:val="none"/>
        </w:rPr>
      </w:pPr>
    </w:p>
    <w:p>
      <w:pPr>
        <w:spacing w:line="360" w:lineRule="exact"/>
        <w:rPr>
          <w:rFonts w:hint="default" w:ascii="Times New Roman" w:hAnsi="Times New Roman" w:eastAsia="宋体" w:cs="Times New Roman"/>
          <w:highlight w:val="none"/>
        </w:rPr>
      </w:pPr>
    </w:p>
    <w:p>
      <w:pPr>
        <w:spacing w:line="312" w:lineRule="auto"/>
        <w:rPr>
          <w:rFonts w:hint="default" w:ascii="Times New Roman" w:hAnsi="Times New Roman" w:eastAsia="宋体" w:cs="Times New Roman"/>
          <w:szCs w:val="21"/>
          <w:highlight w:val="none"/>
          <w:u w:val="single"/>
        </w:rPr>
      </w:pPr>
      <w:r>
        <w:rPr>
          <w:rFonts w:hint="default" w:ascii="Times New Roman" w:hAnsi="Times New Roman" w:eastAsia="宋体" w:cs="Times New Roman"/>
          <w:szCs w:val="21"/>
          <w:highlight w:val="none"/>
        </w:rPr>
        <w:t>公司名称（公章）：</w:t>
      </w:r>
      <w:r>
        <w:rPr>
          <w:rFonts w:hint="default" w:ascii="Times New Roman" w:hAnsi="Times New Roman" w:eastAsia="宋体" w:cs="Times New Roman"/>
          <w:szCs w:val="21"/>
          <w:highlight w:val="none"/>
          <w:u w:val="single"/>
        </w:rPr>
        <w:t xml:space="preserve">                                       </w:t>
      </w:r>
    </w:p>
    <w:p>
      <w:pPr>
        <w:spacing w:line="312" w:lineRule="auto"/>
        <w:ind w:firstLine="403"/>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ab/>
      </w:r>
      <w:r>
        <w:rPr>
          <w:rFonts w:hint="default" w:ascii="Times New Roman" w:hAnsi="Times New Roman" w:eastAsia="宋体" w:cs="Times New Roman"/>
          <w:szCs w:val="21"/>
          <w:highlight w:val="none"/>
        </w:rPr>
        <w:t xml:space="preserve"> 为加强杭州萧山国际机场汉莎航空食品有限公司的整体环境安全管理，提升公司形象，实现公司与各相关方的共同可持续发展，共同保护我们美好的家园。杭州萧山国际机场汉莎航空食品有限公司建立实施 GB/T24001/GB/T45001环境/职业健康安全管理体系，在此我们希望各供应商/外包服务商遵守我公司的各项职业健康、环境和安全管理要求，各相关方应做到：</w:t>
      </w:r>
    </w:p>
    <w:p>
      <w:pPr>
        <w:spacing w:line="312" w:lineRule="auto"/>
        <w:ind w:firstLine="403"/>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一、严格遵守国家地方的各项环境安全法律法规要求，不违法生产，不野蛮作业。</w:t>
      </w:r>
    </w:p>
    <w:p>
      <w:pPr>
        <w:spacing w:line="312" w:lineRule="auto"/>
        <w:ind w:firstLine="403"/>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二、注重生产和服务过程中的职业健康管理、安全管理和环境管理，建立各项安全和环境管理制度，严格按照操作规程的要求进行作业，不违规操作。加强职工的职业防护，关注员工身体健康。</w:t>
      </w:r>
    </w:p>
    <w:p>
      <w:pPr>
        <w:spacing w:line="312" w:lineRule="auto"/>
        <w:ind w:firstLine="403"/>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三、产生的固体废弃物应分类收集管理，危险废弃物应单独收集并规范合法处置，遵守我公司废弃物管理的有关规定。</w:t>
      </w:r>
    </w:p>
    <w:p>
      <w:pPr>
        <w:spacing w:line="312" w:lineRule="auto"/>
        <w:ind w:firstLine="403"/>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四、产生的污水、噪声、废气、粉尘等应进行合理的管控和处置，应保障三废排放达到相关标准要求。</w:t>
      </w:r>
    </w:p>
    <w:p>
      <w:pPr>
        <w:spacing w:line="312" w:lineRule="auto"/>
        <w:ind w:firstLine="403"/>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五、尽可能做到节能降耗，减少各种能源和资源的消耗，日常工作中节约用水、节约用电、节约纸张。</w:t>
      </w:r>
    </w:p>
    <w:p>
      <w:pPr>
        <w:spacing w:line="312" w:lineRule="auto"/>
        <w:ind w:firstLine="403"/>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六、合理管控所使用的危险化学品，防止化学品的泄漏及其它紧急状态的出现。危险化学品相关人员应具备专业知识和能力。运输化学品的车辆应具备危险化学品运输许可证。</w:t>
      </w:r>
    </w:p>
    <w:p>
      <w:pPr>
        <w:spacing w:line="312" w:lineRule="auto"/>
        <w:ind w:firstLine="403"/>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七、严格遵守消防管理规定，通过适当的培训了解消防器材的使用及应急预案程序，确保不违反我单位消防管理制度。</w:t>
      </w:r>
    </w:p>
    <w:p>
      <w:pPr>
        <w:spacing w:line="312" w:lineRule="auto"/>
        <w:ind w:firstLine="403"/>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八、加强员工的环境安全管理和培训，不断提高员工的环保安全意识和自觉性。</w:t>
      </w:r>
    </w:p>
    <w:p>
      <w:pPr>
        <w:spacing w:line="312" w:lineRule="auto"/>
        <w:ind w:firstLine="403"/>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九、加强工作场所的环境安全监督检查，发现问题及时采取整改措施，并与我单位及时沟通。</w:t>
      </w:r>
    </w:p>
    <w:p>
      <w:pPr>
        <w:spacing w:line="312" w:lineRule="auto"/>
        <w:ind w:firstLine="403"/>
        <w:rPr>
          <w:rFonts w:hint="default" w:ascii="Times New Roman" w:hAnsi="Times New Roman" w:eastAsia="宋体" w:cs="Times New Roman"/>
          <w:szCs w:val="21"/>
          <w:highlight w:val="none"/>
        </w:rPr>
      </w:pPr>
    </w:p>
    <w:p>
      <w:pPr>
        <w:spacing w:line="384" w:lineRule="auto"/>
        <w:rPr>
          <w:rFonts w:hint="default" w:ascii="Times New Roman" w:hAnsi="Times New Roman" w:eastAsia="宋体" w:cs="Times New Roman"/>
          <w:sz w:val="28"/>
          <w:szCs w:val="28"/>
          <w:highlight w:val="none"/>
        </w:rPr>
      </w:pPr>
      <w:r>
        <w:rPr>
          <w:rFonts w:hint="default" w:ascii="Times New Roman" w:hAnsi="Times New Roman" w:eastAsia="宋体" w:cs="Times New Roman"/>
          <w:szCs w:val="21"/>
          <w:highlight w:val="none"/>
        </w:rPr>
        <w:t>杭州萧山国际机场汉莎航空食品有限公司</w:t>
      </w:r>
      <w:r>
        <w:rPr>
          <w:rFonts w:hint="default" w:ascii="Times New Roman" w:hAnsi="Times New Roman" w:eastAsia="宋体" w:cs="Times New Roman"/>
          <w:b/>
          <w:i/>
          <w:sz w:val="28"/>
          <w:szCs w:val="28"/>
          <w:highlight w:val="none"/>
        </w:rPr>
        <w:t>环境/安全方针</w:t>
      </w:r>
      <w:r>
        <w:rPr>
          <w:rFonts w:hint="default" w:ascii="Times New Roman" w:hAnsi="Times New Roman" w:eastAsia="宋体" w:cs="Times New Roman"/>
          <w:sz w:val="28"/>
          <w:szCs w:val="28"/>
          <w:highlight w:val="none"/>
        </w:rPr>
        <w:t>：</w:t>
      </w:r>
    </w:p>
    <w:p>
      <w:pPr>
        <w:snapToGrid w:val="0"/>
        <w:rPr>
          <w:rFonts w:hint="default" w:ascii="Times New Roman" w:hAnsi="Times New Roman" w:eastAsia="宋体" w:cs="Times New Roman"/>
          <w:b/>
          <w:color w:val="000000"/>
          <w:sz w:val="28"/>
          <w:szCs w:val="28"/>
          <w:highlight w:val="none"/>
        </w:rPr>
      </w:pPr>
      <w:r>
        <w:rPr>
          <w:rFonts w:hint="default" w:ascii="Times New Roman" w:hAnsi="Times New Roman" w:eastAsia="宋体" w:cs="Times New Roman"/>
          <w:b/>
          <w:color w:val="000000"/>
          <w:sz w:val="28"/>
          <w:szCs w:val="28"/>
          <w:highlight w:val="none"/>
        </w:rPr>
        <w:t>遵规守法、洁净空间、珍惜资源、持续改进</w:t>
      </w:r>
    </w:p>
    <w:p>
      <w:pPr>
        <w:rPr>
          <w:rFonts w:hint="default" w:ascii="Times New Roman" w:hAnsi="Times New Roman" w:eastAsia="宋体" w:cs="Times New Roman"/>
          <w:szCs w:val="30"/>
        </w:rPr>
      </w:pPr>
      <w:r>
        <w:rPr>
          <w:rFonts w:hint="default" w:ascii="Times New Roman" w:hAnsi="Times New Roman" w:eastAsia="宋体" w:cs="Times New Roman"/>
          <w:b/>
          <w:color w:val="000000"/>
          <w:sz w:val="28"/>
          <w:szCs w:val="28"/>
          <w:highlight w:val="none"/>
        </w:rPr>
        <w:t>以人为本、预防为主、健康工作、和谐发展</w:t>
      </w:r>
    </w:p>
    <w:p>
      <w:pPr>
        <w:pStyle w:val="14"/>
        <w:jc w:val="center"/>
        <w:rPr>
          <w:rFonts w:hint="default" w:ascii="Times New Roman" w:hAnsi="Times New Roman" w:eastAsia="宋体" w:cs="Times New Roman"/>
        </w:rPr>
      </w:pPr>
      <w:r>
        <w:rPr>
          <w:rFonts w:hint="default" w:ascii="Times New Roman" w:hAnsi="Times New Roman" w:eastAsia="宋体" w:cs="Times New Roman"/>
        </w:rPr>
        <w:t>第六章 附件</w:t>
      </w:r>
    </w:p>
    <w:p>
      <w:pPr>
        <w:spacing w:line="460" w:lineRule="exact"/>
        <w:rPr>
          <w:rFonts w:hint="default" w:ascii="Times New Roman" w:hAnsi="Times New Roman" w:eastAsia="宋体" w:cs="Times New Roman"/>
          <w:sz w:val="28"/>
          <w:szCs w:val="28"/>
        </w:rPr>
      </w:pPr>
    </w:p>
    <w:p>
      <w:pPr>
        <w:tabs>
          <w:tab w:val="left" w:pos="0"/>
          <w:tab w:val="left" w:pos="600"/>
        </w:tabs>
        <w:spacing w:line="400" w:lineRule="exact"/>
        <w:jc w:val="center"/>
        <w:rPr>
          <w:rFonts w:hint="default" w:ascii="Times New Roman" w:hAnsi="Times New Roman" w:eastAsia="宋体" w:cs="Times New Roman"/>
          <w:b/>
          <w:sz w:val="22"/>
        </w:rPr>
      </w:pPr>
      <w:r>
        <w:rPr>
          <w:rFonts w:hint="default" w:ascii="Times New Roman" w:hAnsi="Times New Roman" w:eastAsia="宋体" w:cs="Times New Roman"/>
          <w:b/>
          <w:sz w:val="22"/>
        </w:rPr>
        <w:t>法定代表人授权书</w:t>
      </w:r>
    </w:p>
    <w:p>
      <w:pPr>
        <w:spacing w:line="420" w:lineRule="exact"/>
        <w:jc w:val="center"/>
        <w:rPr>
          <w:rFonts w:hint="default" w:ascii="Times New Roman" w:hAnsi="Times New Roman" w:eastAsia="宋体" w:cs="Times New Roman"/>
          <w:sz w:val="22"/>
          <w:szCs w:val="22"/>
        </w:rPr>
      </w:pPr>
    </w:p>
    <w:p>
      <w:pPr>
        <w:spacing w:line="420" w:lineRule="exact"/>
        <w:rPr>
          <w:rFonts w:hint="default" w:ascii="Times New Roman" w:hAnsi="Times New Roman" w:eastAsia="宋体" w:cs="Times New Roman"/>
          <w:sz w:val="22"/>
          <w:szCs w:val="22"/>
        </w:rPr>
      </w:pPr>
      <w:r>
        <w:rPr>
          <w:rFonts w:hint="default" w:ascii="Times New Roman" w:hAnsi="Times New Roman" w:eastAsia="宋体" w:cs="Times New Roman"/>
          <w:szCs w:val="21"/>
          <w:highlight w:val="none"/>
        </w:rPr>
        <w:t>杭州萧山国际机场汉莎航空食品有限公司</w:t>
      </w:r>
      <w:r>
        <w:rPr>
          <w:rFonts w:hint="default" w:ascii="Times New Roman" w:hAnsi="Times New Roman" w:eastAsia="宋体" w:cs="Times New Roman"/>
          <w:sz w:val="22"/>
          <w:szCs w:val="22"/>
        </w:rPr>
        <w:t>：</w:t>
      </w:r>
    </w:p>
    <w:p>
      <w:pPr>
        <w:spacing w:line="460" w:lineRule="exact"/>
        <w:ind w:firstLine="550" w:firstLineChars="250"/>
        <w:rPr>
          <w:rFonts w:hint="default" w:ascii="Times New Roman" w:hAnsi="Times New Roman" w:eastAsia="宋体" w:cs="Times New Roman"/>
          <w:sz w:val="22"/>
          <w:szCs w:val="22"/>
        </w:rPr>
      </w:pPr>
      <w:r>
        <w:rPr>
          <w:rFonts w:hint="default" w:ascii="Times New Roman" w:hAnsi="Times New Roman" w:eastAsia="宋体" w:cs="Times New Roman"/>
          <w:sz w:val="22"/>
          <w:szCs w:val="22"/>
          <w:u w:val="single"/>
        </w:rPr>
        <w:t xml:space="preserve">                   </w:t>
      </w:r>
      <w:r>
        <w:rPr>
          <w:rFonts w:hint="default" w:ascii="Times New Roman" w:hAnsi="Times New Roman" w:eastAsia="宋体" w:cs="Times New Roman"/>
          <w:sz w:val="22"/>
          <w:szCs w:val="22"/>
        </w:rPr>
        <w:t>（供应商全称）法定代表人</w:t>
      </w:r>
      <w:r>
        <w:rPr>
          <w:rFonts w:hint="default" w:ascii="Times New Roman" w:hAnsi="Times New Roman" w:eastAsia="宋体" w:cs="Times New Roman"/>
          <w:sz w:val="22"/>
          <w:szCs w:val="22"/>
          <w:u w:val="single"/>
        </w:rPr>
        <w:t xml:space="preserve">            </w:t>
      </w:r>
      <w:r>
        <w:rPr>
          <w:rFonts w:hint="default" w:ascii="Times New Roman" w:hAnsi="Times New Roman" w:eastAsia="宋体" w:cs="Times New Roman"/>
          <w:sz w:val="22"/>
          <w:szCs w:val="22"/>
        </w:rPr>
        <w:t>授权</w:t>
      </w:r>
      <w:r>
        <w:rPr>
          <w:rFonts w:hint="default" w:ascii="Times New Roman" w:hAnsi="Times New Roman" w:eastAsia="宋体" w:cs="Times New Roman"/>
          <w:sz w:val="22"/>
          <w:szCs w:val="22"/>
          <w:u w:val="single"/>
        </w:rPr>
        <w:t xml:space="preserve">           </w:t>
      </w:r>
      <w:r>
        <w:rPr>
          <w:rFonts w:hint="default" w:ascii="Times New Roman" w:hAnsi="Times New Roman" w:eastAsia="宋体" w:cs="Times New Roman"/>
          <w:sz w:val="22"/>
          <w:szCs w:val="22"/>
        </w:rPr>
        <w:t>（全权代表姓名）为全权代表，参加贵处组织的</w:t>
      </w:r>
      <w:r>
        <w:rPr>
          <w:rFonts w:hint="default" w:ascii="Times New Roman" w:hAnsi="Times New Roman" w:eastAsia="宋体" w:cs="Times New Roman"/>
          <w:sz w:val="22"/>
          <w:szCs w:val="22"/>
          <w:u w:val="single"/>
        </w:rPr>
        <w:t xml:space="preserve">                        </w:t>
      </w:r>
      <w:r>
        <w:rPr>
          <w:rFonts w:hint="default" w:ascii="Times New Roman" w:hAnsi="Times New Roman" w:eastAsia="宋体" w:cs="Times New Roman"/>
          <w:sz w:val="22"/>
          <w:szCs w:val="22"/>
        </w:rPr>
        <w:t>（采购项目名称、编号）的采购活动，全权代表我方处理采购活动中的一切事宜。</w:t>
      </w:r>
    </w:p>
    <w:p>
      <w:pPr>
        <w:spacing w:line="460" w:lineRule="exact"/>
        <w:ind w:firstLine="2955"/>
        <w:rPr>
          <w:rFonts w:hint="default" w:ascii="Times New Roman" w:hAnsi="Times New Roman" w:eastAsia="宋体" w:cs="Times New Roman"/>
          <w:sz w:val="22"/>
          <w:szCs w:val="22"/>
        </w:rPr>
      </w:pPr>
    </w:p>
    <w:p>
      <w:pPr>
        <w:spacing w:line="460" w:lineRule="exact"/>
        <w:ind w:firstLine="2955"/>
        <w:rPr>
          <w:rFonts w:hint="default" w:ascii="Times New Roman" w:hAnsi="Times New Roman" w:eastAsia="宋体" w:cs="Times New Roman"/>
          <w:sz w:val="22"/>
          <w:szCs w:val="22"/>
        </w:rPr>
      </w:pPr>
      <w:r>
        <w:rPr>
          <w:rFonts w:hint="default" w:ascii="Times New Roman" w:hAnsi="Times New Roman" w:eastAsia="宋体" w:cs="Times New Roman"/>
          <w:sz w:val="22"/>
          <w:szCs w:val="22"/>
        </w:rPr>
        <w:t xml:space="preserve">         </w:t>
      </w:r>
    </w:p>
    <w:p>
      <w:pPr>
        <w:spacing w:line="460" w:lineRule="exact"/>
        <w:ind w:firstLine="3971" w:firstLineChars="1805"/>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法定代表人 (签字)：</w:t>
      </w:r>
    </w:p>
    <w:p>
      <w:pPr>
        <w:spacing w:line="460" w:lineRule="exact"/>
        <w:ind w:firstLine="2955"/>
        <w:rPr>
          <w:rFonts w:hint="default" w:ascii="Times New Roman" w:hAnsi="Times New Roman" w:eastAsia="宋体" w:cs="Times New Roman"/>
          <w:sz w:val="22"/>
          <w:szCs w:val="22"/>
        </w:rPr>
      </w:pPr>
      <w:r>
        <w:rPr>
          <w:rFonts w:hint="default" w:ascii="Times New Roman" w:hAnsi="Times New Roman" w:eastAsia="宋体" w:cs="Times New Roman"/>
          <w:sz w:val="22"/>
          <w:szCs w:val="22"/>
        </w:rPr>
        <w:t xml:space="preserve">         供应商全称（公章）：</w:t>
      </w:r>
    </w:p>
    <w:p>
      <w:pPr>
        <w:spacing w:line="460" w:lineRule="exact"/>
        <w:ind w:firstLine="2955"/>
        <w:rPr>
          <w:rFonts w:hint="default" w:ascii="Times New Roman" w:hAnsi="Times New Roman" w:eastAsia="宋体" w:cs="Times New Roman"/>
          <w:sz w:val="22"/>
          <w:szCs w:val="22"/>
        </w:rPr>
      </w:pPr>
      <w:r>
        <w:rPr>
          <w:rFonts w:hint="default" w:ascii="Times New Roman" w:hAnsi="Times New Roman" w:eastAsia="宋体" w:cs="Times New Roman"/>
          <w:sz w:val="22"/>
          <w:szCs w:val="22"/>
        </w:rPr>
        <w:t xml:space="preserve">         日期：     年    月   日</w:t>
      </w:r>
    </w:p>
    <w:p>
      <w:pPr>
        <w:spacing w:line="460" w:lineRule="exact"/>
        <w:rPr>
          <w:rFonts w:hint="default" w:ascii="Times New Roman" w:hAnsi="Times New Roman" w:eastAsia="宋体" w:cs="Times New Roman"/>
          <w:sz w:val="22"/>
          <w:szCs w:val="22"/>
        </w:rPr>
      </w:pPr>
    </w:p>
    <w:p>
      <w:pPr>
        <w:spacing w:line="460" w:lineRule="exact"/>
        <w:rPr>
          <w:rFonts w:hint="default" w:ascii="Times New Roman" w:hAnsi="Times New Roman" w:eastAsia="宋体" w:cs="Times New Roman"/>
          <w:sz w:val="22"/>
          <w:szCs w:val="22"/>
        </w:rPr>
      </w:pPr>
      <w:r>
        <w:rPr>
          <w:rFonts w:hint="default" w:ascii="Times New Roman" w:hAnsi="Times New Roman" w:eastAsia="宋体" w:cs="Times New Roman"/>
          <w:sz w:val="22"/>
          <w:szCs w:val="22"/>
        </w:rPr>
        <w:t>附：</w:t>
      </w:r>
    </w:p>
    <w:p>
      <w:pPr>
        <w:spacing w:line="460" w:lineRule="exact"/>
        <w:ind w:firstLine="220" w:firstLineChars="100"/>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授权代表（签字）：</w:t>
      </w:r>
    </w:p>
    <w:p>
      <w:pPr>
        <w:spacing w:line="460" w:lineRule="exact"/>
        <w:ind w:firstLine="220" w:firstLineChars="100"/>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职务：</w:t>
      </w:r>
    </w:p>
    <w:p>
      <w:pPr>
        <w:spacing w:line="460" w:lineRule="exact"/>
        <w:ind w:firstLine="220" w:firstLineChars="100"/>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详细通讯地址：</w:t>
      </w:r>
    </w:p>
    <w:p>
      <w:pPr>
        <w:spacing w:line="460" w:lineRule="exact"/>
        <w:ind w:firstLine="220" w:firstLineChars="100"/>
        <w:rPr>
          <w:rFonts w:hint="default" w:ascii="Times New Roman" w:hAnsi="Times New Roman" w:eastAsia="宋体" w:cs="Times New Roman"/>
          <w:sz w:val="22"/>
          <w:szCs w:val="22"/>
        </w:rPr>
      </w:pPr>
      <w:r>
        <w:rPr>
          <w:rFonts w:hint="default" w:ascii="Times New Roman" w:hAnsi="Times New Roman" w:eastAsia="宋体" w:cs="Times New Roman"/>
          <w:sz w:val="22"/>
          <w:szCs w:val="22"/>
        </w:rPr>
        <w:t>电话：</w:t>
      </w:r>
    </w:p>
    <w:p>
      <w:pPr>
        <w:spacing w:line="460" w:lineRule="exact"/>
        <w:ind w:firstLine="220" w:firstLineChars="100"/>
        <w:rPr>
          <w:rFonts w:hint="default" w:ascii="Times New Roman" w:hAnsi="Times New Roman" w:eastAsia="宋体" w:cs="Times New Roman"/>
          <w:sz w:val="22"/>
          <w:szCs w:val="22"/>
        </w:rPr>
      </w:pPr>
      <w:r>
        <w:rPr>
          <w:rFonts w:hint="default" w:ascii="Times New Roman" w:hAnsi="Times New Roman" w:eastAsia="宋体" w:cs="Times New Roman"/>
          <w:sz w:val="22"/>
          <w:szCs w:val="22"/>
        </w:rPr>
        <w:t>传真：</w:t>
      </w:r>
    </w:p>
    <w:p>
      <w:pPr>
        <w:spacing w:line="460" w:lineRule="exact"/>
        <w:ind w:firstLine="220" w:firstLineChars="100"/>
        <w:rPr>
          <w:rFonts w:hint="default" w:ascii="Times New Roman" w:hAnsi="Times New Roman" w:eastAsia="宋体" w:cs="Times New Roman"/>
          <w:sz w:val="22"/>
          <w:szCs w:val="22"/>
        </w:rPr>
      </w:pPr>
      <w:r>
        <w:rPr>
          <w:rFonts w:hint="default" w:ascii="Times New Roman" w:hAnsi="Times New Roman" w:eastAsia="宋体" w:cs="Times New Roman"/>
          <w:sz w:val="22"/>
          <w:szCs w:val="22"/>
        </w:rPr>
        <w:t>邮政编码:</w:t>
      </w:r>
    </w:p>
    <w:p>
      <w:pPr>
        <w:spacing w:line="460" w:lineRule="exact"/>
        <w:rPr>
          <w:rFonts w:hint="default" w:ascii="Times New Roman" w:hAnsi="Times New Roman" w:eastAsia="宋体" w:cs="Times New Roman"/>
          <w:b/>
          <w:bCs/>
          <w:sz w:val="22"/>
          <w:szCs w:val="22"/>
        </w:rPr>
      </w:pPr>
    </w:p>
    <w:tbl>
      <w:tblPr>
        <w:tblStyle w:val="18"/>
        <w:tblW w:w="7010" w:type="dxa"/>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4" w:hRule="atLeast"/>
        </w:trPr>
        <w:tc>
          <w:tcPr>
            <w:tcW w:w="7010" w:type="dxa"/>
          </w:tcPr>
          <w:p>
            <w:pPr>
              <w:keepNext w:val="0"/>
              <w:keepLines w:val="0"/>
              <w:suppressLineNumbers w:val="0"/>
              <w:spacing w:before="0" w:beforeAutospacing="0" w:after="0" w:afterAutospacing="0" w:line="380" w:lineRule="exact"/>
              <w:ind w:left="0" w:right="0"/>
              <w:jc w:val="center"/>
              <w:rPr>
                <w:rFonts w:hint="default" w:ascii="Times New Roman" w:hAnsi="Times New Roman" w:eastAsia="宋体" w:cs="Times New Roman"/>
                <w:b/>
                <w:bCs/>
                <w:sz w:val="28"/>
              </w:rPr>
            </w:pPr>
          </w:p>
          <w:p>
            <w:pPr>
              <w:keepNext w:val="0"/>
              <w:keepLines w:val="0"/>
              <w:suppressLineNumbers w:val="0"/>
              <w:spacing w:before="0" w:beforeAutospacing="0" w:after="0" w:afterAutospacing="0" w:line="380" w:lineRule="exact"/>
              <w:ind w:left="0" w:right="0"/>
              <w:jc w:val="center"/>
              <w:rPr>
                <w:rFonts w:hint="default" w:ascii="Times New Roman" w:hAnsi="Times New Roman" w:eastAsia="宋体" w:cs="Times New Roman"/>
                <w:b/>
                <w:bCs/>
                <w:sz w:val="28"/>
              </w:rPr>
            </w:pPr>
          </w:p>
          <w:p>
            <w:pPr>
              <w:keepNext w:val="0"/>
              <w:keepLines w:val="0"/>
              <w:suppressLineNumbers w:val="0"/>
              <w:spacing w:before="0" w:beforeAutospacing="0" w:after="0" w:afterAutospacing="0" w:line="380" w:lineRule="exact"/>
              <w:ind w:left="0" w:right="0"/>
              <w:jc w:val="center"/>
              <w:rPr>
                <w:rFonts w:hint="default" w:ascii="Times New Roman" w:hAnsi="Times New Roman" w:eastAsia="宋体" w:cs="Times New Roman"/>
                <w:b/>
                <w:bCs/>
                <w:sz w:val="28"/>
              </w:rPr>
            </w:pPr>
          </w:p>
          <w:p>
            <w:pPr>
              <w:keepNext w:val="0"/>
              <w:keepLines w:val="0"/>
              <w:suppressLineNumbers w:val="0"/>
              <w:spacing w:before="0" w:beforeAutospacing="0" w:after="0" w:afterAutospacing="0" w:line="380" w:lineRule="exact"/>
              <w:ind w:left="0" w:right="0"/>
              <w:jc w:val="center"/>
              <w:rPr>
                <w:rFonts w:hint="default" w:ascii="Times New Roman" w:hAnsi="Times New Roman" w:eastAsia="宋体" w:cs="Times New Roman"/>
                <w:b/>
                <w:bCs/>
                <w:sz w:val="28"/>
              </w:rPr>
            </w:pPr>
            <w:r>
              <w:rPr>
                <w:rFonts w:hint="default" w:ascii="Times New Roman" w:hAnsi="Times New Roman" w:eastAsia="宋体" w:cs="Times New Roman"/>
                <w:b/>
                <w:bCs/>
                <w:sz w:val="28"/>
              </w:rPr>
              <w:t>授权代表身份证复印件黏贴处</w:t>
            </w:r>
          </w:p>
          <w:p>
            <w:pPr>
              <w:keepNext w:val="0"/>
              <w:keepLines w:val="0"/>
              <w:suppressLineNumbers w:val="0"/>
              <w:spacing w:before="0" w:beforeAutospacing="0" w:after="0" w:afterAutospacing="0" w:line="600" w:lineRule="exact"/>
              <w:ind w:left="0" w:right="0"/>
              <w:rPr>
                <w:rFonts w:hint="default" w:ascii="Times New Roman" w:hAnsi="Times New Roman" w:eastAsia="宋体" w:cs="Times New Roman"/>
                <w:b/>
                <w:bCs/>
                <w:sz w:val="28"/>
              </w:rPr>
            </w:pPr>
          </w:p>
        </w:tc>
      </w:tr>
    </w:tbl>
    <w:p>
      <w:pPr>
        <w:rPr>
          <w:rFonts w:hint="default" w:ascii="Times New Roman" w:hAnsi="Times New Roman" w:eastAsia="宋体" w:cs="Times New Roman"/>
        </w:rPr>
      </w:pPr>
    </w:p>
    <w:p>
      <w:pPr>
        <w:rPr>
          <w:rFonts w:hint="default" w:ascii="Times New Roman" w:hAnsi="Times New Roman" w:eastAsia="宋体" w:cs="Times New Roman"/>
        </w:rPr>
      </w:pPr>
    </w:p>
    <w:sectPr>
      <w:footerReference r:id="rId11" w:type="first"/>
      <w:headerReference r:id="rId9" w:type="default"/>
      <w:footerReference r:id="rId10" w:type="default"/>
      <w:pgSz w:w="11906" w:h="16838"/>
      <w:pgMar w:top="1440" w:right="1803" w:bottom="1440" w:left="1803" w:header="850" w:footer="992" w:gutter="0"/>
      <w:pgBorders>
        <w:top w:val="none" w:color="auto" w:sz="0" w:space="0"/>
        <w:left w:val="none" w:color="auto" w:sz="0" w:space="0"/>
        <w:bottom w:val="none" w:color="auto" w:sz="0" w:space="0"/>
        <w:right w:val="none" w:color="auto"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0"/>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p>
                </w:txbxContent>
              </v:textbox>
            </v:shape>
          </w:pict>
        </mc:Fallback>
      </mc:AlternateContent>
    </w:r>
  </w:p>
  <w:p>
    <w:pPr>
      <w:pStyle w:val="10"/>
      <w:tabs>
        <w:tab w:val="right" w:pos="9135"/>
        <w:tab w:val="clear" w:pos="8306"/>
      </w:tabs>
      <w:ind w:left="-1785" w:leftChars="-850" w:right="-10" w:rightChars="-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2" w:leftChars="-850" w:hanging="1783" w:hangingChars="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DFE13B"/>
    <w:multiLevelType w:val="singleLevel"/>
    <w:tmpl w:val="84DFE13B"/>
    <w:lvl w:ilvl="0" w:tentative="0">
      <w:start w:val="2"/>
      <w:numFmt w:val="chineseCounting"/>
      <w:suff w:val="nothing"/>
      <w:lvlText w:val="%1、"/>
      <w:lvlJc w:val="left"/>
      <w:rPr>
        <w:rFonts w:hint="eastAsia"/>
      </w:rPr>
    </w:lvl>
  </w:abstractNum>
  <w:abstractNum w:abstractNumId="1">
    <w:nsid w:val="60CBFEA5"/>
    <w:multiLevelType w:val="singleLevel"/>
    <w:tmpl w:val="60CBFEA5"/>
    <w:lvl w:ilvl="0" w:tentative="0">
      <w:start w:val="1"/>
      <w:numFmt w:val="chineseCounting"/>
      <w:suff w:val="nothing"/>
      <w:lvlText w:val="%1、"/>
      <w:lvlJc w:val="left"/>
    </w:lvl>
  </w:abstractNum>
  <w:abstractNum w:abstractNumId="2">
    <w:nsid w:val="624CFA1E"/>
    <w:multiLevelType w:val="singleLevel"/>
    <w:tmpl w:val="624CFA1E"/>
    <w:lvl w:ilvl="0" w:tentative="0">
      <w:start w:val="2"/>
      <w:numFmt w:val="chineseCounting"/>
      <w:suff w:val="space"/>
      <w:lvlText w:val="第%1章"/>
      <w:lvlJc w:val="left"/>
    </w:lvl>
  </w:abstractNum>
  <w:abstractNum w:abstractNumId="3">
    <w:nsid w:val="6C8950D5"/>
    <w:multiLevelType w:val="singleLevel"/>
    <w:tmpl w:val="6C8950D5"/>
    <w:lvl w:ilvl="0" w:tentative="0">
      <w:start w:val="1"/>
      <w:numFmt w:val="ideographTraditional"/>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mNDE5ZDBiZDg3Y2VhOTM3YjljZjg5N2UwMDRhOGMifQ=="/>
    <w:docVar w:name="KSO_WPS_MARK_KEY" w:val="b8bab335-3e34-4378-9f2a-f7c1895bc8c7"/>
  </w:docVars>
  <w:rsids>
    <w:rsidRoot w:val="24EE3286"/>
    <w:rsid w:val="00101AE9"/>
    <w:rsid w:val="00186BF0"/>
    <w:rsid w:val="00A010BF"/>
    <w:rsid w:val="00AB5321"/>
    <w:rsid w:val="00EF5BA2"/>
    <w:rsid w:val="014109B7"/>
    <w:rsid w:val="014F4893"/>
    <w:rsid w:val="01541EA9"/>
    <w:rsid w:val="0194674A"/>
    <w:rsid w:val="01A85250"/>
    <w:rsid w:val="026818BB"/>
    <w:rsid w:val="0288005D"/>
    <w:rsid w:val="02A66735"/>
    <w:rsid w:val="02B96008"/>
    <w:rsid w:val="02D91A0E"/>
    <w:rsid w:val="02EB239A"/>
    <w:rsid w:val="03137F71"/>
    <w:rsid w:val="0333554D"/>
    <w:rsid w:val="03393105"/>
    <w:rsid w:val="033C0E47"/>
    <w:rsid w:val="03404493"/>
    <w:rsid w:val="03433F84"/>
    <w:rsid w:val="03600692"/>
    <w:rsid w:val="03DD1CE2"/>
    <w:rsid w:val="03E219EE"/>
    <w:rsid w:val="043B4C5B"/>
    <w:rsid w:val="04486FA6"/>
    <w:rsid w:val="047B6F67"/>
    <w:rsid w:val="049F2B84"/>
    <w:rsid w:val="04BC5D9C"/>
    <w:rsid w:val="04FC6AE0"/>
    <w:rsid w:val="051C2CDE"/>
    <w:rsid w:val="052F2A11"/>
    <w:rsid w:val="054A784B"/>
    <w:rsid w:val="056160D1"/>
    <w:rsid w:val="05717BC9"/>
    <w:rsid w:val="0591547A"/>
    <w:rsid w:val="059A3C03"/>
    <w:rsid w:val="05CF6594"/>
    <w:rsid w:val="06367DD0"/>
    <w:rsid w:val="06384302"/>
    <w:rsid w:val="06497B03"/>
    <w:rsid w:val="0659586C"/>
    <w:rsid w:val="066071A5"/>
    <w:rsid w:val="06624721"/>
    <w:rsid w:val="0696261C"/>
    <w:rsid w:val="0706320C"/>
    <w:rsid w:val="072145DC"/>
    <w:rsid w:val="078901E4"/>
    <w:rsid w:val="07AA1181"/>
    <w:rsid w:val="07CC279A"/>
    <w:rsid w:val="08163A15"/>
    <w:rsid w:val="082C5625"/>
    <w:rsid w:val="0840235A"/>
    <w:rsid w:val="087B457E"/>
    <w:rsid w:val="08850B9A"/>
    <w:rsid w:val="08962DA7"/>
    <w:rsid w:val="08C37E8C"/>
    <w:rsid w:val="08E92ED7"/>
    <w:rsid w:val="09371E95"/>
    <w:rsid w:val="0950795F"/>
    <w:rsid w:val="095F763D"/>
    <w:rsid w:val="09652886"/>
    <w:rsid w:val="098E1701"/>
    <w:rsid w:val="0A2854DE"/>
    <w:rsid w:val="0AA55803"/>
    <w:rsid w:val="0AE07925"/>
    <w:rsid w:val="0B0052A5"/>
    <w:rsid w:val="0B016BFE"/>
    <w:rsid w:val="0B04049C"/>
    <w:rsid w:val="0B1306DF"/>
    <w:rsid w:val="0B2E376B"/>
    <w:rsid w:val="0B556E5D"/>
    <w:rsid w:val="0BD240F7"/>
    <w:rsid w:val="0C3A618D"/>
    <w:rsid w:val="0C594245"/>
    <w:rsid w:val="0C7A56D7"/>
    <w:rsid w:val="0C8F1FE8"/>
    <w:rsid w:val="0C943AA2"/>
    <w:rsid w:val="0CAB2DC4"/>
    <w:rsid w:val="0CF12CA2"/>
    <w:rsid w:val="0D110C4F"/>
    <w:rsid w:val="0D556D8D"/>
    <w:rsid w:val="0D5C0BE9"/>
    <w:rsid w:val="0D774F56"/>
    <w:rsid w:val="0D7B0357"/>
    <w:rsid w:val="0D957AD2"/>
    <w:rsid w:val="0DAD0977"/>
    <w:rsid w:val="0DFA7935"/>
    <w:rsid w:val="0E15651D"/>
    <w:rsid w:val="0E43752E"/>
    <w:rsid w:val="0E461980"/>
    <w:rsid w:val="0E72571D"/>
    <w:rsid w:val="0ED23A8E"/>
    <w:rsid w:val="0F317386"/>
    <w:rsid w:val="0F3B0205"/>
    <w:rsid w:val="0F470958"/>
    <w:rsid w:val="0F5A4B2F"/>
    <w:rsid w:val="0F8E47D8"/>
    <w:rsid w:val="0FB6788B"/>
    <w:rsid w:val="0FC621C4"/>
    <w:rsid w:val="0FD77696"/>
    <w:rsid w:val="101649EC"/>
    <w:rsid w:val="10256CA9"/>
    <w:rsid w:val="1034712E"/>
    <w:rsid w:val="104135F9"/>
    <w:rsid w:val="104D4694"/>
    <w:rsid w:val="10613C9B"/>
    <w:rsid w:val="109C7173"/>
    <w:rsid w:val="10AC13BA"/>
    <w:rsid w:val="10D12BCF"/>
    <w:rsid w:val="11616F26"/>
    <w:rsid w:val="11FD1613"/>
    <w:rsid w:val="121D1E44"/>
    <w:rsid w:val="1266686D"/>
    <w:rsid w:val="12955E7E"/>
    <w:rsid w:val="130C5AF9"/>
    <w:rsid w:val="13232D35"/>
    <w:rsid w:val="13734411"/>
    <w:rsid w:val="13A04ADA"/>
    <w:rsid w:val="14072DAB"/>
    <w:rsid w:val="14355B64"/>
    <w:rsid w:val="147A0BEA"/>
    <w:rsid w:val="14C50C9C"/>
    <w:rsid w:val="14D975C2"/>
    <w:rsid w:val="14F37395"/>
    <w:rsid w:val="152754B3"/>
    <w:rsid w:val="156009C5"/>
    <w:rsid w:val="158C17BA"/>
    <w:rsid w:val="161F43DC"/>
    <w:rsid w:val="16524818"/>
    <w:rsid w:val="167F30CD"/>
    <w:rsid w:val="16AF0CC7"/>
    <w:rsid w:val="16CA07EC"/>
    <w:rsid w:val="16DA02A8"/>
    <w:rsid w:val="16E802DA"/>
    <w:rsid w:val="170D06D9"/>
    <w:rsid w:val="1732013F"/>
    <w:rsid w:val="174C1201"/>
    <w:rsid w:val="174F2482"/>
    <w:rsid w:val="17C92852"/>
    <w:rsid w:val="18083DFB"/>
    <w:rsid w:val="180B6483"/>
    <w:rsid w:val="181B4CB7"/>
    <w:rsid w:val="18251A52"/>
    <w:rsid w:val="183028D1"/>
    <w:rsid w:val="184E71FB"/>
    <w:rsid w:val="18B851FD"/>
    <w:rsid w:val="18EA19D3"/>
    <w:rsid w:val="18ED6A14"/>
    <w:rsid w:val="19404D95"/>
    <w:rsid w:val="195048A6"/>
    <w:rsid w:val="19764E80"/>
    <w:rsid w:val="19B80DD0"/>
    <w:rsid w:val="19BB5446"/>
    <w:rsid w:val="19D76978"/>
    <w:rsid w:val="19F65454"/>
    <w:rsid w:val="1A991D03"/>
    <w:rsid w:val="1AC13CB4"/>
    <w:rsid w:val="1AC83294"/>
    <w:rsid w:val="1B0342CC"/>
    <w:rsid w:val="1B162E37"/>
    <w:rsid w:val="1B210BF7"/>
    <w:rsid w:val="1BA00681"/>
    <w:rsid w:val="1BA809D0"/>
    <w:rsid w:val="1BD6378F"/>
    <w:rsid w:val="1C054074"/>
    <w:rsid w:val="1C077DEC"/>
    <w:rsid w:val="1C250273"/>
    <w:rsid w:val="1C305A95"/>
    <w:rsid w:val="1C5B3C94"/>
    <w:rsid w:val="1C6E39C8"/>
    <w:rsid w:val="1C7F2BB5"/>
    <w:rsid w:val="1CE855C9"/>
    <w:rsid w:val="1D320E99"/>
    <w:rsid w:val="1D62418B"/>
    <w:rsid w:val="1D882867"/>
    <w:rsid w:val="1D8F0099"/>
    <w:rsid w:val="1DA17DCD"/>
    <w:rsid w:val="1DF041AC"/>
    <w:rsid w:val="1E075E82"/>
    <w:rsid w:val="1E1171C1"/>
    <w:rsid w:val="1E871490"/>
    <w:rsid w:val="1EA71413"/>
    <w:rsid w:val="1EB37DB8"/>
    <w:rsid w:val="1EC93137"/>
    <w:rsid w:val="1ECE699F"/>
    <w:rsid w:val="1ED03F93"/>
    <w:rsid w:val="1EDA05E9"/>
    <w:rsid w:val="1EDA1028"/>
    <w:rsid w:val="1F066139"/>
    <w:rsid w:val="1F0B19A2"/>
    <w:rsid w:val="1F17089A"/>
    <w:rsid w:val="1F7B5022"/>
    <w:rsid w:val="1FF32470"/>
    <w:rsid w:val="20036D61"/>
    <w:rsid w:val="202D3A67"/>
    <w:rsid w:val="20B26BD9"/>
    <w:rsid w:val="20FF1092"/>
    <w:rsid w:val="211A5ECC"/>
    <w:rsid w:val="212B00D9"/>
    <w:rsid w:val="21A34113"/>
    <w:rsid w:val="21A9032C"/>
    <w:rsid w:val="21D23AB1"/>
    <w:rsid w:val="21E604A4"/>
    <w:rsid w:val="22034BB2"/>
    <w:rsid w:val="224439AE"/>
    <w:rsid w:val="22482F0D"/>
    <w:rsid w:val="227E248B"/>
    <w:rsid w:val="22F64717"/>
    <w:rsid w:val="2322375E"/>
    <w:rsid w:val="241A61E3"/>
    <w:rsid w:val="2432352D"/>
    <w:rsid w:val="24521E21"/>
    <w:rsid w:val="246F29D3"/>
    <w:rsid w:val="24C85C3F"/>
    <w:rsid w:val="24DB0068"/>
    <w:rsid w:val="24EA3E07"/>
    <w:rsid w:val="24EE3286"/>
    <w:rsid w:val="25177E77"/>
    <w:rsid w:val="255B6AB3"/>
    <w:rsid w:val="259C2031"/>
    <w:rsid w:val="25BC4E69"/>
    <w:rsid w:val="25DE362C"/>
    <w:rsid w:val="25F50CB6"/>
    <w:rsid w:val="26A61FB0"/>
    <w:rsid w:val="26F251F5"/>
    <w:rsid w:val="26F47310"/>
    <w:rsid w:val="26FC6074"/>
    <w:rsid w:val="274F0899"/>
    <w:rsid w:val="275D2BA4"/>
    <w:rsid w:val="276245CA"/>
    <w:rsid w:val="277A3B68"/>
    <w:rsid w:val="27A75FE0"/>
    <w:rsid w:val="27FF7BCA"/>
    <w:rsid w:val="28041684"/>
    <w:rsid w:val="28101DD7"/>
    <w:rsid w:val="282B4E63"/>
    <w:rsid w:val="2835183D"/>
    <w:rsid w:val="2891704F"/>
    <w:rsid w:val="28DE1ED5"/>
    <w:rsid w:val="294361DC"/>
    <w:rsid w:val="29634188"/>
    <w:rsid w:val="296E3259"/>
    <w:rsid w:val="29FD45DD"/>
    <w:rsid w:val="2AA42A4B"/>
    <w:rsid w:val="2AE80B0B"/>
    <w:rsid w:val="2BB533C1"/>
    <w:rsid w:val="2BE47802"/>
    <w:rsid w:val="2BE912BD"/>
    <w:rsid w:val="2BFF463C"/>
    <w:rsid w:val="2C163734"/>
    <w:rsid w:val="2C2871DC"/>
    <w:rsid w:val="2C293F03"/>
    <w:rsid w:val="2CDF0AFD"/>
    <w:rsid w:val="2CE06F89"/>
    <w:rsid w:val="2D1F486A"/>
    <w:rsid w:val="2D2906D9"/>
    <w:rsid w:val="2D8F379E"/>
    <w:rsid w:val="2DBB27E5"/>
    <w:rsid w:val="2DFF6B75"/>
    <w:rsid w:val="2E2C5491"/>
    <w:rsid w:val="2EA74B17"/>
    <w:rsid w:val="2EB857A7"/>
    <w:rsid w:val="2ED40A24"/>
    <w:rsid w:val="2EE13AA5"/>
    <w:rsid w:val="2F0A74E2"/>
    <w:rsid w:val="2F6446E6"/>
    <w:rsid w:val="2F7C5BD1"/>
    <w:rsid w:val="2FD44032"/>
    <w:rsid w:val="301601A6"/>
    <w:rsid w:val="309D08C8"/>
    <w:rsid w:val="30A457B2"/>
    <w:rsid w:val="30C419B0"/>
    <w:rsid w:val="30D047F9"/>
    <w:rsid w:val="311C32A3"/>
    <w:rsid w:val="31280191"/>
    <w:rsid w:val="31401D64"/>
    <w:rsid w:val="315512CA"/>
    <w:rsid w:val="31775F73"/>
    <w:rsid w:val="3199108F"/>
    <w:rsid w:val="31D71BB7"/>
    <w:rsid w:val="320F75A3"/>
    <w:rsid w:val="324F5BF1"/>
    <w:rsid w:val="32902492"/>
    <w:rsid w:val="32B06690"/>
    <w:rsid w:val="32E03C59"/>
    <w:rsid w:val="330E785B"/>
    <w:rsid w:val="338A5DAD"/>
    <w:rsid w:val="339D71E2"/>
    <w:rsid w:val="33C06DA7"/>
    <w:rsid w:val="33DE722D"/>
    <w:rsid w:val="33F43763"/>
    <w:rsid w:val="33FC7DCF"/>
    <w:rsid w:val="34180991"/>
    <w:rsid w:val="3489363D"/>
    <w:rsid w:val="35373099"/>
    <w:rsid w:val="356356DE"/>
    <w:rsid w:val="35C3492C"/>
    <w:rsid w:val="35E6061B"/>
    <w:rsid w:val="35FF348B"/>
    <w:rsid w:val="36121410"/>
    <w:rsid w:val="36383696"/>
    <w:rsid w:val="36486BE0"/>
    <w:rsid w:val="365E28A7"/>
    <w:rsid w:val="3689304D"/>
    <w:rsid w:val="368E4F3A"/>
    <w:rsid w:val="36BA5D2F"/>
    <w:rsid w:val="376152DA"/>
    <w:rsid w:val="377C2FE5"/>
    <w:rsid w:val="37A20571"/>
    <w:rsid w:val="37ED3EE3"/>
    <w:rsid w:val="37ED5C91"/>
    <w:rsid w:val="3809239F"/>
    <w:rsid w:val="381B27FE"/>
    <w:rsid w:val="39225E0E"/>
    <w:rsid w:val="39AB7BB1"/>
    <w:rsid w:val="3A157721"/>
    <w:rsid w:val="3A190FBF"/>
    <w:rsid w:val="3A3C7179"/>
    <w:rsid w:val="3A955C2E"/>
    <w:rsid w:val="3AA65E47"/>
    <w:rsid w:val="3AE27230"/>
    <w:rsid w:val="3AEC66D3"/>
    <w:rsid w:val="3B082933"/>
    <w:rsid w:val="3BE13D5E"/>
    <w:rsid w:val="3C355E58"/>
    <w:rsid w:val="3C5A58BF"/>
    <w:rsid w:val="3CC9028A"/>
    <w:rsid w:val="3CD76F0F"/>
    <w:rsid w:val="3CF950D8"/>
    <w:rsid w:val="3D2832C7"/>
    <w:rsid w:val="3DBD4546"/>
    <w:rsid w:val="3DEB57F6"/>
    <w:rsid w:val="3E2B7513"/>
    <w:rsid w:val="3E546A69"/>
    <w:rsid w:val="3E846873"/>
    <w:rsid w:val="3E927592"/>
    <w:rsid w:val="3EB07A18"/>
    <w:rsid w:val="3EBE3EE3"/>
    <w:rsid w:val="3F0D7D60"/>
    <w:rsid w:val="3F1E2BD3"/>
    <w:rsid w:val="3FDB2873"/>
    <w:rsid w:val="4024246B"/>
    <w:rsid w:val="40303C1D"/>
    <w:rsid w:val="405C0E8C"/>
    <w:rsid w:val="40664832"/>
    <w:rsid w:val="411D3C4C"/>
    <w:rsid w:val="414065EC"/>
    <w:rsid w:val="415D3E87"/>
    <w:rsid w:val="418E6CFB"/>
    <w:rsid w:val="41B94E35"/>
    <w:rsid w:val="41DA54D8"/>
    <w:rsid w:val="42747399"/>
    <w:rsid w:val="4283036D"/>
    <w:rsid w:val="42B31885"/>
    <w:rsid w:val="4320494C"/>
    <w:rsid w:val="432718E8"/>
    <w:rsid w:val="432D5ADB"/>
    <w:rsid w:val="43654AFE"/>
    <w:rsid w:val="43A833B4"/>
    <w:rsid w:val="43B9111D"/>
    <w:rsid w:val="43BB6D79"/>
    <w:rsid w:val="446D66E7"/>
    <w:rsid w:val="447C2876"/>
    <w:rsid w:val="44B6565C"/>
    <w:rsid w:val="44CE6E4A"/>
    <w:rsid w:val="44FA7C3F"/>
    <w:rsid w:val="4561305F"/>
    <w:rsid w:val="45742F73"/>
    <w:rsid w:val="457C4AF8"/>
    <w:rsid w:val="458D0AB3"/>
    <w:rsid w:val="45AD4CB1"/>
    <w:rsid w:val="45BF33C7"/>
    <w:rsid w:val="461753E0"/>
    <w:rsid w:val="466E0F71"/>
    <w:rsid w:val="46DD15C6"/>
    <w:rsid w:val="470628CB"/>
    <w:rsid w:val="47376F28"/>
    <w:rsid w:val="476D294A"/>
    <w:rsid w:val="479223B1"/>
    <w:rsid w:val="47DB5B06"/>
    <w:rsid w:val="47FE17F4"/>
    <w:rsid w:val="481C1C7A"/>
    <w:rsid w:val="481C57BF"/>
    <w:rsid w:val="4840005F"/>
    <w:rsid w:val="48825526"/>
    <w:rsid w:val="489B34E7"/>
    <w:rsid w:val="48B23EC9"/>
    <w:rsid w:val="48E00EFA"/>
    <w:rsid w:val="490E1F0B"/>
    <w:rsid w:val="49706721"/>
    <w:rsid w:val="497E0E3E"/>
    <w:rsid w:val="49A81A17"/>
    <w:rsid w:val="49F7299F"/>
    <w:rsid w:val="4A3161C6"/>
    <w:rsid w:val="4A4831FA"/>
    <w:rsid w:val="4A8C4C16"/>
    <w:rsid w:val="4ACE1952"/>
    <w:rsid w:val="4AE90040"/>
    <w:rsid w:val="4AFD326F"/>
    <w:rsid w:val="4B5C51AF"/>
    <w:rsid w:val="4B7047B7"/>
    <w:rsid w:val="4B75001F"/>
    <w:rsid w:val="4BD5286C"/>
    <w:rsid w:val="4BFE6267"/>
    <w:rsid w:val="4C3E7004"/>
    <w:rsid w:val="4C433C79"/>
    <w:rsid w:val="4C6267F5"/>
    <w:rsid w:val="4C63256E"/>
    <w:rsid w:val="4C7C0148"/>
    <w:rsid w:val="4CAA5AA7"/>
    <w:rsid w:val="4CFA088B"/>
    <w:rsid w:val="4D5819A6"/>
    <w:rsid w:val="4D897DB2"/>
    <w:rsid w:val="4DB35F12"/>
    <w:rsid w:val="4DF27705"/>
    <w:rsid w:val="4DF32EFD"/>
    <w:rsid w:val="4E240F03"/>
    <w:rsid w:val="4E606D65"/>
    <w:rsid w:val="4EB42C0C"/>
    <w:rsid w:val="4EB66985"/>
    <w:rsid w:val="4EF15C0F"/>
    <w:rsid w:val="4F102A1D"/>
    <w:rsid w:val="4F275AD4"/>
    <w:rsid w:val="4F4026F2"/>
    <w:rsid w:val="4F4E12B3"/>
    <w:rsid w:val="4F51386A"/>
    <w:rsid w:val="4F5C2410"/>
    <w:rsid w:val="4FB21842"/>
    <w:rsid w:val="4FDD43E5"/>
    <w:rsid w:val="4FE92D8A"/>
    <w:rsid w:val="502618E8"/>
    <w:rsid w:val="50566671"/>
    <w:rsid w:val="50715259"/>
    <w:rsid w:val="507A1C34"/>
    <w:rsid w:val="508036EE"/>
    <w:rsid w:val="50825BB9"/>
    <w:rsid w:val="50DD3EA6"/>
    <w:rsid w:val="513F5357"/>
    <w:rsid w:val="518F170F"/>
    <w:rsid w:val="519A433C"/>
    <w:rsid w:val="51DD06CC"/>
    <w:rsid w:val="522B58DB"/>
    <w:rsid w:val="524D5852"/>
    <w:rsid w:val="525070F0"/>
    <w:rsid w:val="525B676C"/>
    <w:rsid w:val="52A86F2C"/>
    <w:rsid w:val="52D95337"/>
    <w:rsid w:val="53487DC7"/>
    <w:rsid w:val="534D4CD3"/>
    <w:rsid w:val="53513120"/>
    <w:rsid w:val="539F032F"/>
    <w:rsid w:val="53A80FDA"/>
    <w:rsid w:val="53B35B89"/>
    <w:rsid w:val="53D26312"/>
    <w:rsid w:val="542A3A4D"/>
    <w:rsid w:val="543C16DA"/>
    <w:rsid w:val="547A5885"/>
    <w:rsid w:val="54982DA4"/>
    <w:rsid w:val="54AA0D3A"/>
    <w:rsid w:val="54CD4A28"/>
    <w:rsid w:val="55014CD5"/>
    <w:rsid w:val="55222FC6"/>
    <w:rsid w:val="55CE055B"/>
    <w:rsid w:val="55EB785C"/>
    <w:rsid w:val="55FB5E70"/>
    <w:rsid w:val="56A65531"/>
    <w:rsid w:val="57126A22"/>
    <w:rsid w:val="578A6C00"/>
    <w:rsid w:val="578C2652"/>
    <w:rsid w:val="5790495D"/>
    <w:rsid w:val="581E5F68"/>
    <w:rsid w:val="586631C9"/>
    <w:rsid w:val="589F66DB"/>
    <w:rsid w:val="58B63D67"/>
    <w:rsid w:val="58F92969"/>
    <w:rsid w:val="5906675A"/>
    <w:rsid w:val="59345076"/>
    <w:rsid w:val="594B184B"/>
    <w:rsid w:val="59822285"/>
    <w:rsid w:val="598D68D5"/>
    <w:rsid w:val="5A10407F"/>
    <w:rsid w:val="5A2C6D21"/>
    <w:rsid w:val="5A46493E"/>
    <w:rsid w:val="5A882A18"/>
    <w:rsid w:val="5AA77AC9"/>
    <w:rsid w:val="5B3E6680"/>
    <w:rsid w:val="5B811D24"/>
    <w:rsid w:val="5BB46942"/>
    <w:rsid w:val="5BC16969"/>
    <w:rsid w:val="5BD3501A"/>
    <w:rsid w:val="5C0E36AA"/>
    <w:rsid w:val="5C1E3DBB"/>
    <w:rsid w:val="5CA644DC"/>
    <w:rsid w:val="5CAF45D9"/>
    <w:rsid w:val="5CFE60C6"/>
    <w:rsid w:val="5D2C42B6"/>
    <w:rsid w:val="5DA364B1"/>
    <w:rsid w:val="5DAE1E18"/>
    <w:rsid w:val="5DF748C4"/>
    <w:rsid w:val="5E0A5621"/>
    <w:rsid w:val="5E114D05"/>
    <w:rsid w:val="5E1436C8"/>
    <w:rsid w:val="5E4F150B"/>
    <w:rsid w:val="5E4F4700"/>
    <w:rsid w:val="5E5D6E1D"/>
    <w:rsid w:val="5EA467FA"/>
    <w:rsid w:val="5EB822A5"/>
    <w:rsid w:val="5F1A6ABC"/>
    <w:rsid w:val="5F2B5CB0"/>
    <w:rsid w:val="5F3B6A32"/>
    <w:rsid w:val="5FAD16DE"/>
    <w:rsid w:val="5FD27396"/>
    <w:rsid w:val="5FE912AA"/>
    <w:rsid w:val="60065292"/>
    <w:rsid w:val="60082DB8"/>
    <w:rsid w:val="601B6F8F"/>
    <w:rsid w:val="602D6CC3"/>
    <w:rsid w:val="60523013"/>
    <w:rsid w:val="605D5C3C"/>
    <w:rsid w:val="60720944"/>
    <w:rsid w:val="609603C4"/>
    <w:rsid w:val="6098413C"/>
    <w:rsid w:val="612260FC"/>
    <w:rsid w:val="615C33BC"/>
    <w:rsid w:val="61632F2B"/>
    <w:rsid w:val="61B054B5"/>
    <w:rsid w:val="61C80A51"/>
    <w:rsid w:val="620B6B90"/>
    <w:rsid w:val="622D3399"/>
    <w:rsid w:val="62326812"/>
    <w:rsid w:val="62C236F2"/>
    <w:rsid w:val="62F51D1A"/>
    <w:rsid w:val="630060D5"/>
    <w:rsid w:val="630A6E47"/>
    <w:rsid w:val="631D4DCC"/>
    <w:rsid w:val="633D0FCB"/>
    <w:rsid w:val="63452778"/>
    <w:rsid w:val="63612F0B"/>
    <w:rsid w:val="637349EC"/>
    <w:rsid w:val="63EB0A27"/>
    <w:rsid w:val="63FC2C34"/>
    <w:rsid w:val="640A1EDC"/>
    <w:rsid w:val="64C51278"/>
    <w:rsid w:val="64CA2D32"/>
    <w:rsid w:val="65006754"/>
    <w:rsid w:val="6502071E"/>
    <w:rsid w:val="65674A25"/>
    <w:rsid w:val="65901886"/>
    <w:rsid w:val="65EB7404"/>
    <w:rsid w:val="66642A17"/>
    <w:rsid w:val="669A6E11"/>
    <w:rsid w:val="66B772E6"/>
    <w:rsid w:val="6703077D"/>
    <w:rsid w:val="67535261"/>
    <w:rsid w:val="67917B37"/>
    <w:rsid w:val="67B3016B"/>
    <w:rsid w:val="68024591"/>
    <w:rsid w:val="683D381B"/>
    <w:rsid w:val="68444BA9"/>
    <w:rsid w:val="68595EE4"/>
    <w:rsid w:val="68CB7079"/>
    <w:rsid w:val="68F44821"/>
    <w:rsid w:val="691150BC"/>
    <w:rsid w:val="69166546"/>
    <w:rsid w:val="691D5B26"/>
    <w:rsid w:val="694A6CE4"/>
    <w:rsid w:val="69A9560C"/>
    <w:rsid w:val="69D00CB9"/>
    <w:rsid w:val="69E76134"/>
    <w:rsid w:val="6A3F17D8"/>
    <w:rsid w:val="6A742635"/>
    <w:rsid w:val="6AB2229E"/>
    <w:rsid w:val="6AD246EE"/>
    <w:rsid w:val="6B120F8F"/>
    <w:rsid w:val="6B4F21E3"/>
    <w:rsid w:val="6B5B0B88"/>
    <w:rsid w:val="6B80414A"/>
    <w:rsid w:val="6B881251"/>
    <w:rsid w:val="6BB36D47"/>
    <w:rsid w:val="6BBD3F31"/>
    <w:rsid w:val="6BCC758B"/>
    <w:rsid w:val="6BF30DC0"/>
    <w:rsid w:val="6C2216A6"/>
    <w:rsid w:val="6C375151"/>
    <w:rsid w:val="6C8163CC"/>
    <w:rsid w:val="6C97799E"/>
    <w:rsid w:val="6CC4450B"/>
    <w:rsid w:val="6CE4695B"/>
    <w:rsid w:val="6D5E0469"/>
    <w:rsid w:val="6D7B106D"/>
    <w:rsid w:val="6D853C9A"/>
    <w:rsid w:val="6DE572EE"/>
    <w:rsid w:val="6DE94229"/>
    <w:rsid w:val="6E273436"/>
    <w:rsid w:val="6E337B9A"/>
    <w:rsid w:val="6E82467D"/>
    <w:rsid w:val="6EAC5256"/>
    <w:rsid w:val="6EDD378E"/>
    <w:rsid w:val="6EED7D49"/>
    <w:rsid w:val="6EF06AD7"/>
    <w:rsid w:val="6F1E6154"/>
    <w:rsid w:val="6F255C0E"/>
    <w:rsid w:val="6F6C499C"/>
    <w:rsid w:val="6FC24645"/>
    <w:rsid w:val="6FD9651F"/>
    <w:rsid w:val="6FE74798"/>
    <w:rsid w:val="7040034C"/>
    <w:rsid w:val="704E09C0"/>
    <w:rsid w:val="707F70C6"/>
    <w:rsid w:val="70E60EF4"/>
    <w:rsid w:val="71211CA2"/>
    <w:rsid w:val="71615C3D"/>
    <w:rsid w:val="71630796"/>
    <w:rsid w:val="716B31A7"/>
    <w:rsid w:val="71B20DD6"/>
    <w:rsid w:val="71BB2380"/>
    <w:rsid w:val="72192C03"/>
    <w:rsid w:val="725B146D"/>
    <w:rsid w:val="727F0C70"/>
    <w:rsid w:val="72952BD1"/>
    <w:rsid w:val="733C304D"/>
    <w:rsid w:val="73465C7A"/>
    <w:rsid w:val="73467A28"/>
    <w:rsid w:val="735760D9"/>
    <w:rsid w:val="73AD3F4B"/>
    <w:rsid w:val="73BE3A62"/>
    <w:rsid w:val="73C80D84"/>
    <w:rsid w:val="73CD0149"/>
    <w:rsid w:val="742064CB"/>
    <w:rsid w:val="749B1FF5"/>
    <w:rsid w:val="74AC4202"/>
    <w:rsid w:val="74B66E2F"/>
    <w:rsid w:val="74C652C4"/>
    <w:rsid w:val="750951B1"/>
    <w:rsid w:val="751129FF"/>
    <w:rsid w:val="751E2B9B"/>
    <w:rsid w:val="75265D63"/>
    <w:rsid w:val="755723C0"/>
    <w:rsid w:val="758111EB"/>
    <w:rsid w:val="75970A0E"/>
    <w:rsid w:val="759A405B"/>
    <w:rsid w:val="76432944"/>
    <w:rsid w:val="76685BD5"/>
    <w:rsid w:val="76757287"/>
    <w:rsid w:val="76A96C4B"/>
    <w:rsid w:val="76C03F95"/>
    <w:rsid w:val="76DA1EB8"/>
    <w:rsid w:val="772C5186"/>
    <w:rsid w:val="774B7D02"/>
    <w:rsid w:val="77862AE9"/>
    <w:rsid w:val="778E5E41"/>
    <w:rsid w:val="77AB07A1"/>
    <w:rsid w:val="77BF424C"/>
    <w:rsid w:val="78324A1E"/>
    <w:rsid w:val="78434E7D"/>
    <w:rsid w:val="7849275D"/>
    <w:rsid w:val="79064D08"/>
    <w:rsid w:val="79254583"/>
    <w:rsid w:val="799F3C44"/>
    <w:rsid w:val="7A480529"/>
    <w:rsid w:val="7A6F3D08"/>
    <w:rsid w:val="7A8D418E"/>
    <w:rsid w:val="7AAA73AE"/>
    <w:rsid w:val="7AB14320"/>
    <w:rsid w:val="7AD47062"/>
    <w:rsid w:val="7BA7089E"/>
    <w:rsid w:val="7BBA7205"/>
    <w:rsid w:val="7BC41E31"/>
    <w:rsid w:val="7BCB7664"/>
    <w:rsid w:val="7C34793A"/>
    <w:rsid w:val="7C5148F4"/>
    <w:rsid w:val="7C574A54"/>
    <w:rsid w:val="7CCA3477"/>
    <w:rsid w:val="7D1E3461"/>
    <w:rsid w:val="7D5176F5"/>
    <w:rsid w:val="7DE14F1D"/>
    <w:rsid w:val="7DFD162B"/>
    <w:rsid w:val="7E186A13"/>
    <w:rsid w:val="7E4D25B2"/>
    <w:rsid w:val="7E6F077A"/>
    <w:rsid w:val="7F271055"/>
    <w:rsid w:val="7F2D5F40"/>
    <w:rsid w:val="7F34552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5">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3">
    <w:name w:val="目录 71"/>
    <w:next w:val="1"/>
    <w:qFormat/>
    <w:uiPriority w:val="0"/>
    <w:pPr>
      <w:wordWrap w:val="0"/>
      <w:ind w:left="2550"/>
      <w:jc w:val="both"/>
    </w:pPr>
    <w:rPr>
      <w:rFonts w:ascii="Calibri" w:hAnsi="Calibri" w:eastAsia="宋体" w:cs="Times New Roman"/>
      <w:sz w:val="21"/>
      <w:szCs w:val="22"/>
      <w:lang w:val="en-US" w:eastAsia="zh-CN" w:bidi="ar-SA"/>
    </w:rPr>
  </w:style>
  <w:style w:type="paragraph" w:styleId="6">
    <w:name w:val="Body Text First Indent"/>
    <w:basedOn w:val="7"/>
    <w:next w:val="1"/>
    <w:qFormat/>
    <w:uiPriority w:val="0"/>
    <w:pPr>
      <w:ind w:firstLine="420" w:firstLineChars="100"/>
    </w:pPr>
    <w:rPr>
      <w:rFonts w:ascii="Times New Roman" w:hAnsi="Times New Roman"/>
    </w:rPr>
  </w:style>
  <w:style w:type="paragraph" w:styleId="7">
    <w:name w:val="Body Text"/>
    <w:basedOn w:val="1"/>
    <w:next w:val="6"/>
    <w:qFormat/>
    <w:uiPriority w:val="0"/>
    <w:pPr>
      <w:spacing w:after="120"/>
    </w:pPr>
    <w:rPr>
      <w:sz w:val="28"/>
    </w:rPr>
  </w:style>
  <w:style w:type="paragraph" w:styleId="8">
    <w:name w:val="annotation text"/>
    <w:basedOn w:val="1"/>
    <w:qFormat/>
    <w:uiPriority w:val="0"/>
    <w:pPr>
      <w:jc w:val="left"/>
    </w:pPr>
    <w:rPr>
      <w:rFonts w:ascii="Times New Roman" w:hAnsi="Times New Roman"/>
      <w:szCs w:val="24"/>
    </w:rPr>
  </w:style>
  <w:style w:type="paragraph" w:styleId="9">
    <w:name w:val="Plain Text"/>
    <w:basedOn w:val="1"/>
    <w:qFormat/>
    <w:uiPriority w:val="0"/>
    <w:pPr>
      <w:spacing w:beforeLines="50" w:afterLines="50" w:line="400" w:lineRule="atLeast"/>
    </w:pPr>
    <w:rPr>
      <w:rFonts w:ascii="宋体" w:hAnsi="Courier New"/>
      <w:sz w:val="24"/>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tabs>
        <w:tab w:val="center" w:pos="4153"/>
        <w:tab w:val="right" w:pos="8306"/>
      </w:tabs>
      <w:snapToGrid w:val="0"/>
      <w:jc w:val="center"/>
    </w:pPr>
    <w:rPr>
      <w:sz w:val="18"/>
      <w:szCs w:val="18"/>
    </w:rPr>
  </w:style>
  <w:style w:type="paragraph" w:styleId="12">
    <w:name w:val="toc 1"/>
    <w:basedOn w:val="1"/>
    <w:next w:val="1"/>
    <w:qFormat/>
    <w:uiPriority w:val="0"/>
    <w:pPr>
      <w:widowControl/>
      <w:spacing w:after="100" w:line="276" w:lineRule="auto"/>
      <w:jc w:val="left"/>
    </w:pPr>
    <w:rPr>
      <w:rFonts w:ascii="Calibri" w:hAnsi="Calibri"/>
      <w:kern w:val="0"/>
      <w:sz w:val="22"/>
      <w:szCs w:val="22"/>
    </w:rPr>
  </w:style>
  <w:style w:type="paragraph" w:styleId="13">
    <w:name w:val="Normal (Web)"/>
    <w:basedOn w:val="1"/>
    <w:qFormat/>
    <w:uiPriority w:val="0"/>
    <w:pPr>
      <w:widowControl/>
      <w:spacing w:before="100" w:beforeAutospacing="1" w:after="100" w:afterAutospacing="1"/>
      <w:jc w:val="left"/>
    </w:pPr>
    <w:rPr>
      <w:kern w:val="0"/>
      <w:sz w:val="24"/>
    </w:rPr>
  </w:style>
  <w:style w:type="paragraph" w:styleId="14">
    <w:name w:val="Title"/>
    <w:basedOn w:val="1"/>
    <w:next w:val="1"/>
    <w:qFormat/>
    <w:uiPriority w:val="0"/>
    <w:pPr>
      <w:spacing w:before="480" w:after="300"/>
      <w:jc w:val="center"/>
      <w:outlineLvl w:val="0"/>
    </w:pPr>
    <w:rPr>
      <w:rFonts w:ascii="Cambria" w:hAnsi="Cambria"/>
      <w:b/>
      <w:bCs/>
      <w:sz w:val="32"/>
      <w:szCs w:val="32"/>
    </w:rPr>
  </w:style>
  <w:style w:type="character" w:styleId="16">
    <w:name w:val="Strong"/>
    <w:basedOn w:val="15"/>
    <w:qFormat/>
    <w:uiPriority w:val="0"/>
    <w:rPr>
      <w:b/>
    </w:rPr>
  </w:style>
  <w:style w:type="character" w:styleId="17">
    <w:name w:val="Hyperlink"/>
    <w:basedOn w:val="15"/>
    <w:qFormat/>
    <w:uiPriority w:val="0"/>
    <w:rPr>
      <w:rFonts w:ascii="Times New Roman" w:hAnsi="Times New Roman" w:eastAsia="宋体" w:cs="Times New Roman"/>
      <w:color w:val="333333"/>
      <w:u w:val="none"/>
    </w:rPr>
  </w:style>
  <w:style w:type="table" w:styleId="19">
    <w:name w:val="Table Grid"/>
    <w:basedOn w:val="18"/>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20">
    <w:name w:val="TOC Heading"/>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1">
    <w:name w:val="正文段"/>
    <w:basedOn w:val="1"/>
    <w:qFormat/>
    <w:uiPriority w:val="0"/>
    <w:pPr>
      <w:widowControl/>
      <w:snapToGrid w:val="0"/>
      <w:spacing w:afterLines="50"/>
      <w:ind w:firstLine="200" w:firstLineChars="200"/>
    </w:pPr>
    <w:rPr>
      <w:kern w:val="0"/>
      <w:sz w:val="24"/>
      <w:szCs w:val="20"/>
    </w:rPr>
  </w:style>
  <w:style w:type="paragraph" w:customStyle="1" w:styleId="22">
    <w:name w:val="正文2"/>
    <w:basedOn w:val="1"/>
    <w:qFormat/>
    <w:uiPriority w:val="0"/>
    <w:pPr>
      <w:spacing w:before="156" w:line="360" w:lineRule="auto"/>
      <w:ind w:left="567" w:firstLine="510"/>
    </w:pPr>
    <w:rPr>
      <w:kern w:val="0"/>
      <w:sz w:val="24"/>
      <w:szCs w:val="20"/>
      <w:lang w:val="zh-CN"/>
    </w:rPr>
  </w:style>
  <w:style w:type="character" w:customStyle="1" w:styleId="23">
    <w:name w:val="font41"/>
    <w:basedOn w:val="15"/>
    <w:qFormat/>
    <w:uiPriority w:val="0"/>
    <w:rPr>
      <w:rFonts w:ascii="Calibri" w:hAnsi="Calibri" w:cs="Calibri"/>
      <w:color w:val="000000"/>
      <w:sz w:val="21"/>
      <w:szCs w:val="21"/>
      <w:u w:val="none"/>
    </w:rPr>
  </w:style>
  <w:style w:type="character" w:customStyle="1" w:styleId="24">
    <w:name w:val="font21"/>
    <w:basedOn w:val="15"/>
    <w:qFormat/>
    <w:uiPriority w:val="0"/>
    <w:rPr>
      <w:rFonts w:hint="eastAsia" w:ascii="宋体" w:hAnsi="宋体" w:eastAsia="宋体" w:cs="宋体"/>
      <w:color w:val="000000"/>
      <w:sz w:val="21"/>
      <w:szCs w:val="21"/>
      <w:u w:val="none"/>
    </w:rPr>
  </w:style>
  <w:style w:type="character" w:customStyle="1" w:styleId="25">
    <w:name w:val="font01"/>
    <w:basedOn w:val="15"/>
    <w:qFormat/>
    <w:uiPriority w:val="0"/>
    <w:rPr>
      <w:rFonts w:hint="eastAsia" w:ascii="宋体" w:hAnsi="宋体" w:eastAsia="宋体" w:cs="宋体"/>
      <w:color w:val="000000"/>
      <w:sz w:val="22"/>
      <w:szCs w:val="22"/>
      <w:u w:val="none"/>
    </w:rPr>
  </w:style>
  <w:style w:type="character" w:customStyle="1" w:styleId="26">
    <w:name w:val="font71"/>
    <w:basedOn w:val="15"/>
    <w:qFormat/>
    <w:uiPriority w:val="0"/>
    <w:rPr>
      <w:rFonts w:hint="eastAsia" w:ascii="宋体" w:hAnsi="宋体" w:eastAsia="宋体" w:cs="宋体"/>
      <w:b/>
      <w:bCs/>
      <w:color w:val="000000"/>
      <w:sz w:val="28"/>
      <w:szCs w:val="28"/>
      <w:u w:val="none"/>
    </w:rPr>
  </w:style>
  <w:style w:type="character" w:customStyle="1" w:styleId="27">
    <w:name w:val="font11"/>
    <w:basedOn w:val="15"/>
    <w:qFormat/>
    <w:uiPriority w:val="0"/>
    <w:rPr>
      <w:rFonts w:hint="eastAsia" w:ascii="宋体" w:hAnsi="宋体" w:eastAsia="宋体" w:cs="宋体"/>
      <w:b/>
      <w:bCs/>
      <w:color w:val="000000"/>
      <w:sz w:val="28"/>
      <w:szCs w:val="28"/>
      <w:u w:val="none"/>
    </w:rPr>
  </w:style>
  <w:style w:type="character" w:customStyle="1" w:styleId="28">
    <w:name w:val="font31"/>
    <w:basedOn w:val="15"/>
    <w:qFormat/>
    <w:uiPriority w:val="0"/>
    <w:rPr>
      <w:rFonts w:hint="eastAsia" w:ascii="宋体" w:hAnsi="宋体" w:eastAsia="宋体" w:cs="宋体"/>
      <w:color w:val="000000"/>
      <w:sz w:val="24"/>
      <w:szCs w:val="24"/>
      <w:u w:val="none"/>
    </w:rPr>
  </w:style>
  <w:style w:type="character" w:customStyle="1" w:styleId="29">
    <w:name w:val="font81"/>
    <w:basedOn w:val="15"/>
    <w:qFormat/>
    <w:uiPriority w:val="0"/>
    <w:rPr>
      <w:rFonts w:hint="default" w:ascii="Times New Roman" w:hAnsi="Times New Roman" w:cs="Times New Roman"/>
      <w:color w:val="000000"/>
      <w:sz w:val="24"/>
      <w:szCs w:val="24"/>
      <w:u w:val="none"/>
    </w:rPr>
  </w:style>
  <w:style w:type="character" w:customStyle="1" w:styleId="30">
    <w:name w:val="font51"/>
    <w:basedOn w:val="15"/>
    <w:qFormat/>
    <w:uiPriority w:val="0"/>
    <w:rPr>
      <w:rFonts w:hint="default" w:ascii="Times New Roman" w:hAnsi="Times New Roman" w:cs="Times New Roman"/>
      <w:color w:val="000000"/>
      <w:sz w:val="21"/>
      <w:szCs w:val="21"/>
      <w:u w:val="none"/>
    </w:rPr>
  </w:style>
  <w:style w:type="character" w:customStyle="1" w:styleId="31">
    <w:name w:val="font61"/>
    <w:basedOn w:val="1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10725</Words>
  <Characters>10958</Characters>
  <Lines>0</Lines>
  <Paragraphs>0</Paragraphs>
  <TotalTime>0</TotalTime>
  <ScaleCrop>false</ScaleCrop>
  <LinksUpToDate>false</LinksUpToDate>
  <CharactersWithSpaces>12065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2022-04-08T01:45:00Z</dcterms:created>
  <dc:creator>陈来</dc:creator>
  <cp:lastModifiedBy>陈来</cp:lastModifiedBy>
  <dcterms:modified xsi:type="dcterms:W3CDTF">2023-10-07T01:27:58Z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57633B42754E4490BD5CF5375C963F6C</vt:lpwstr>
  </property>
</Properties>
</file>