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杭州机场</w:t>
      </w:r>
      <w:r>
        <w:rPr>
          <w:rFonts w:hint="eastAsia" w:ascii="方正小标宋简体" w:hAnsi="方正小标宋简体" w:eastAsia="方正小标宋简体" w:cs="方正小标宋简体"/>
          <w:sz w:val="36"/>
          <w:szCs w:val="36"/>
          <w:lang w:val="en-US" w:eastAsia="zh-CN"/>
        </w:rPr>
        <w:t>T4航站楼锋利边角安装软包防护</w:t>
      </w:r>
      <w:r>
        <w:rPr>
          <w:rFonts w:hint="eastAsia" w:ascii="方正小标宋简体" w:hAnsi="方正小标宋简体" w:eastAsia="方正小标宋简体" w:cs="方正小标宋简体"/>
          <w:sz w:val="36"/>
          <w:szCs w:val="36"/>
        </w:rPr>
        <w:t>项目</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公开询价文件</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spacing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杭州萧山国际机场航站区管理中心</w:t>
      </w:r>
    </w:p>
    <w:p>
      <w:pPr>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二〇二三年</w:t>
      </w:r>
      <w:r>
        <w:rPr>
          <w:rFonts w:hint="eastAsia" w:ascii="方正小标宋简体" w:hAnsi="方正小标宋简体" w:eastAsia="方正小标宋简体" w:cs="方正小标宋简体"/>
          <w:bCs/>
          <w:sz w:val="32"/>
          <w:szCs w:val="32"/>
          <w:lang w:val="en-US" w:eastAsia="zh-CN"/>
        </w:rPr>
        <w:t>十</w:t>
      </w:r>
      <w:r>
        <w:rPr>
          <w:rFonts w:hint="eastAsia" w:ascii="方正小标宋简体" w:hAnsi="方正小标宋简体" w:eastAsia="方正小标宋简体" w:cs="方正小标宋简体"/>
          <w:bCs/>
          <w:sz w:val="32"/>
          <w:szCs w:val="32"/>
        </w:rPr>
        <w:t>月</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2"/>
          <w:szCs w:val="32"/>
        </w:rPr>
        <w:br w:type="page"/>
      </w:r>
      <w:r>
        <w:rPr>
          <w:rFonts w:hint="eastAsia" w:ascii="方正小标宋简体" w:hAnsi="方正小标宋简体" w:eastAsia="方正小标宋简体" w:cs="方正小标宋简体"/>
          <w:sz w:val="36"/>
          <w:szCs w:val="36"/>
        </w:rPr>
        <w:t>第一章 询价公告</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杭州萧山国际机场有限公司航站区管理中心就</w:t>
      </w:r>
      <w:r>
        <w:rPr>
          <w:rFonts w:hint="eastAsia" w:ascii="仿宋_GB2312" w:hAnsi="仿宋_GB2312" w:eastAsia="仿宋_GB2312" w:cs="仿宋_GB2312"/>
          <w:sz w:val="28"/>
          <w:szCs w:val="28"/>
          <w:lang w:val="en-US" w:eastAsia="zh-CN"/>
        </w:rPr>
        <w:t>T4航站楼锋利边角安装软包防护项目</w:t>
      </w:r>
      <w:r>
        <w:rPr>
          <w:rFonts w:hint="eastAsia" w:ascii="仿宋_GB2312" w:hAnsi="仿宋_GB2312" w:eastAsia="仿宋_GB2312" w:cs="仿宋_GB2312"/>
          <w:sz w:val="28"/>
          <w:szCs w:val="28"/>
        </w:rPr>
        <w:t>进行公开询价，欢迎符合要求的供应商前来报价。</w:t>
      </w:r>
    </w:p>
    <w:p>
      <w:pPr>
        <w:spacing w:line="560" w:lineRule="exact"/>
        <w:ind w:firstLine="560" w:firstLineChars="200"/>
        <w:rPr>
          <w:rFonts w:ascii="仿宋_GB2312" w:hAnsi="仿宋_GB2312" w:eastAsia="仿宋_GB2312" w:cs="仿宋_GB2312"/>
          <w:b/>
          <w:bCs/>
          <w:sz w:val="28"/>
          <w:szCs w:val="28"/>
        </w:rPr>
      </w:pPr>
      <w:r>
        <w:rPr>
          <w:rFonts w:hint="eastAsia" w:ascii="黑体" w:hAnsi="黑体" w:eastAsia="黑体" w:cs="黑体"/>
          <w:sz w:val="28"/>
          <w:szCs w:val="28"/>
        </w:rPr>
        <w:t>一、询价物品名称、数量及具体要求</w:t>
      </w:r>
    </w:p>
    <w:tbl>
      <w:tblPr>
        <w:tblStyle w:val="7"/>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648"/>
        <w:gridCol w:w="796"/>
        <w:gridCol w:w="1713"/>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lang w:val="en-US" w:eastAsia="zh-CN"/>
              </w:rPr>
              <w:t>物品</w:t>
            </w:r>
            <w:r>
              <w:rPr>
                <w:rFonts w:hint="eastAsia" w:ascii="方正报宋简体" w:hAnsi="方正报宋简体" w:eastAsia="方正报宋简体" w:cs="方正报宋简体"/>
                <w:kern w:val="0"/>
                <w:sz w:val="24"/>
              </w:rPr>
              <w:t>名称</w:t>
            </w:r>
          </w:p>
        </w:tc>
        <w:tc>
          <w:tcPr>
            <w:tcW w:w="1648" w:type="dxa"/>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使用点位</w:t>
            </w:r>
          </w:p>
        </w:tc>
        <w:tc>
          <w:tcPr>
            <w:tcW w:w="796"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单位</w:t>
            </w:r>
          </w:p>
        </w:tc>
        <w:tc>
          <w:tcPr>
            <w:tcW w:w="1713"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数量</w:t>
            </w:r>
          </w:p>
        </w:tc>
        <w:tc>
          <w:tcPr>
            <w:tcW w:w="2438" w:type="dxa"/>
          </w:tcPr>
          <w:p>
            <w:pPr>
              <w:jc w:val="center"/>
              <w:rPr>
                <w:rFonts w:hint="eastAsia"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参考样式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235" w:type="dxa"/>
            <w:vAlign w:val="center"/>
          </w:tcPr>
          <w:p>
            <w:pPr>
              <w:jc w:val="center"/>
              <w:rPr>
                <w:rFonts w:hint="eastAsia" w:ascii="宋体" w:hAnsi="宋体" w:eastAsiaTheme="minorEastAsia"/>
                <w:color w:val="000000"/>
                <w:kern w:val="0"/>
                <w:sz w:val="22"/>
                <w:lang w:val="en-US" w:eastAsia="zh-CN"/>
              </w:rPr>
            </w:pPr>
            <w:r>
              <w:rPr>
                <w:rFonts w:hint="eastAsia" w:ascii="宋体" w:hAnsi="宋体"/>
                <w:color w:val="000000"/>
                <w:kern w:val="0"/>
                <w:sz w:val="22"/>
                <w:lang w:val="en-US" w:eastAsia="zh-CN"/>
              </w:rPr>
              <w:t>软包条</w:t>
            </w:r>
          </w:p>
        </w:tc>
        <w:tc>
          <w:tcPr>
            <w:tcW w:w="1648"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航站楼幕墙玻璃底座窗台</w:t>
            </w:r>
          </w:p>
        </w:tc>
        <w:tc>
          <w:tcPr>
            <w:tcW w:w="796" w:type="dxa"/>
            <w:vAlign w:val="center"/>
          </w:tcPr>
          <w:p>
            <w:pPr>
              <w:tabs>
                <w:tab w:val="left" w:pos="477"/>
              </w:tabs>
              <w:jc w:val="center"/>
              <w:rPr>
                <w:rFonts w:hint="default" w:ascii="宋体" w:hAnsi="宋体" w:eastAsiaTheme="minorEastAsia"/>
                <w:color w:val="000000"/>
                <w:kern w:val="0"/>
                <w:sz w:val="22"/>
                <w:lang w:val="en-US" w:eastAsia="zh-CN"/>
              </w:rPr>
            </w:pPr>
            <w:r>
              <w:rPr>
                <w:rFonts w:hint="eastAsia" w:ascii="宋体" w:hAnsi="宋体"/>
                <w:color w:val="000000"/>
                <w:kern w:val="0"/>
                <w:sz w:val="22"/>
                <w:lang w:val="en-US" w:eastAsia="zh-CN"/>
              </w:rPr>
              <w:t>米</w:t>
            </w:r>
          </w:p>
        </w:tc>
        <w:tc>
          <w:tcPr>
            <w:tcW w:w="1713" w:type="dxa"/>
            <w:vAlign w:val="center"/>
          </w:tcPr>
          <w:p>
            <w:pPr>
              <w:jc w:val="center"/>
              <w:rPr>
                <w:rFonts w:hint="default" w:ascii="宋体" w:hAnsi="宋体" w:eastAsiaTheme="minorEastAsia"/>
                <w:color w:val="000000"/>
                <w:kern w:val="0"/>
                <w:sz w:val="22"/>
                <w:lang w:val="en-US" w:eastAsia="zh-CN"/>
              </w:rPr>
            </w:pPr>
            <w:r>
              <w:rPr>
                <w:rFonts w:hint="eastAsia" w:ascii="宋体" w:hAnsi="宋体"/>
                <w:color w:val="000000"/>
                <w:kern w:val="0"/>
                <w:sz w:val="22"/>
                <w:lang w:val="en-US" w:eastAsia="zh-CN"/>
              </w:rPr>
              <w:t>2341</w:t>
            </w:r>
          </w:p>
        </w:tc>
        <w:tc>
          <w:tcPr>
            <w:tcW w:w="2438" w:type="dxa"/>
            <w:vAlign w:val="center"/>
          </w:tcPr>
          <w:p>
            <w:pPr>
              <w:adjustRightInd w:val="0"/>
              <w:snapToGrid w:val="0"/>
              <w:spacing w:line="360" w:lineRule="exact"/>
              <w:ind w:firstLine="420" w:firstLineChars="200"/>
            </w:pPr>
          </w:p>
          <w:p>
            <w:pPr>
              <w:adjustRightInd w:val="0"/>
              <w:snapToGrid w:val="0"/>
              <w:spacing w:line="240" w:lineRule="auto"/>
              <w:ind w:firstLine="420" w:firstLineChars="200"/>
              <w:jc w:val="both"/>
              <w:rPr>
                <w:rFonts w:hint="eastAsia" w:eastAsiaTheme="minorEastAsia"/>
                <w:lang w:eastAsia="zh-CN"/>
              </w:rPr>
            </w:pPr>
            <w:r>
              <w:rPr>
                <w:rFonts w:hint="eastAsia" w:eastAsiaTheme="minorEastAsia"/>
                <w:lang w:eastAsia="zh-CN"/>
              </w:rPr>
              <w:drawing>
                <wp:inline distT="0" distB="0" distL="114300" distR="114300">
                  <wp:extent cx="821690" cy="822960"/>
                  <wp:effectExtent l="0" t="0" r="16510" b="1524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821690" cy="822960"/>
                          </a:xfrm>
                          <a:prstGeom prst="rect">
                            <a:avLst/>
                          </a:prstGeom>
                        </pic:spPr>
                      </pic:pic>
                    </a:graphicData>
                  </a:graphic>
                </wp:inline>
              </w:drawing>
            </w:r>
          </w:p>
          <w:p>
            <w:pPr>
              <w:adjustRightInd w:val="0"/>
              <w:snapToGrid w:val="0"/>
              <w:spacing w:line="360" w:lineRule="exact"/>
              <w:ind w:firstLine="440" w:firstLineChars="200"/>
              <w:rPr>
                <w:rFonts w:hint="eastAsia" w:ascii="宋体" w:hAnsi="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2235"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软包角</w:t>
            </w:r>
          </w:p>
        </w:tc>
        <w:tc>
          <w:tcPr>
            <w:tcW w:w="1648"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广告屏后座</w:t>
            </w:r>
          </w:p>
        </w:tc>
        <w:tc>
          <w:tcPr>
            <w:tcW w:w="796" w:type="dxa"/>
            <w:vAlign w:val="center"/>
          </w:tcPr>
          <w:p>
            <w:pPr>
              <w:tabs>
                <w:tab w:val="left" w:pos="477"/>
              </w:tabs>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个</w:t>
            </w:r>
          </w:p>
        </w:tc>
        <w:tc>
          <w:tcPr>
            <w:tcW w:w="1713"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340</w:t>
            </w:r>
          </w:p>
        </w:tc>
        <w:tc>
          <w:tcPr>
            <w:tcW w:w="2438" w:type="dxa"/>
            <w:vAlign w:val="center"/>
          </w:tcPr>
          <w:p>
            <w:pPr>
              <w:adjustRightInd w:val="0"/>
              <w:snapToGrid w:val="0"/>
              <w:spacing w:line="240" w:lineRule="auto"/>
              <w:ind w:firstLine="440" w:firstLineChars="200"/>
              <w:rPr>
                <w:rFonts w:hint="eastAsia" w:ascii="宋体" w:hAnsi="宋体" w:eastAsiaTheme="minorEastAsia"/>
                <w:color w:val="000000"/>
                <w:kern w:val="0"/>
                <w:sz w:val="22"/>
                <w:lang w:eastAsia="zh-CN"/>
              </w:rPr>
            </w:pPr>
            <w:r>
              <w:rPr>
                <w:rFonts w:hint="eastAsia" w:ascii="宋体" w:hAnsi="宋体" w:eastAsiaTheme="minorEastAsia"/>
                <w:color w:val="000000"/>
                <w:kern w:val="0"/>
                <w:sz w:val="22"/>
                <w:lang w:eastAsia="zh-CN"/>
              </w:rPr>
              <w:drawing>
                <wp:inline distT="0" distB="0" distL="114300" distR="114300">
                  <wp:extent cx="828040" cy="824230"/>
                  <wp:effectExtent l="0" t="0" r="10160" b="1397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5"/>
                          <a:stretch>
                            <a:fillRect/>
                          </a:stretch>
                        </pic:blipFill>
                        <pic:spPr>
                          <a:xfrm>
                            <a:off x="0" y="0"/>
                            <a:ext cx="828040" cy="8242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830" w:type="dxa"/>
            <w:gridSpan w:val="5"/>
            <w:vAlign w:val="center"/>
          </w:tcPr>
          <w:p>
            <w:pPr>
              <w:adjustRightInd w:val="0"/>
              <w:snapToGrid w:val="0"/>
              <w:spacing w:line="240" w:lineRule="auto"/>
              <w:rPr>
                <w:rFonts w:hint="eastAsia" w:ascii="宋体" w:hAnsi="宋体"/>
                <w:color w:val="000000"/>
                <w:kern w:val="0"/>
                <w:sz w:val="22"/>
                <w:lang w:val="en-US" w:eastAsia="zh-CN"/>
              </w:rPr>
            </w:pPr>
            <w:r>
              <w:rPr>
                <w:rFonts w:hint="eastAsia" w:ascii="宋体" w:hAnsi="宋体"/>
                <w:color w:val="000000"/>
                <w:kern w:val="0"/>
                <w:sz w:val="22"/>
                <w:lang w:val="en-US" w:eastAsia="zh-CN"/>
              </w:rPr>
              <w:t>备注：</w:t>
            </w:r>
          </w:p>
          <w:p>
            <w:pPr>
              <w:pStyle w:val="2"/>
              <w:rPr>
                <w:rFonts w:hint="eastAsia" w:ascii="宋体" w:hAnsi="宋体"/>
                <w:color w:val="000000"/>
                <w:kern w:val="0"/>
                <w:sz w:val="22"/>
                <w:lang w:val="en-US" w:eastAsia="zh-CN"/>
              </w:rPr>
            </w:pPr>
            <w:r>
              <w:rPr>
                <w:rFonts w:hint="eastAsia" w:ascii="宋体" w:hAnsi="宋体"/>
                <w:color w:val="000000"/>
                <w:kern w:val="0"/>
                <w:sz w:val="22"/>
                <w:lang w:val="en-US" w:eastAsia="zh-CN"/>
              </w:rPr>
              <w:t>1、所采购货物需包含安装服务，安装内容包括但不限于航站楼玻璃幕墙底座窗台包边、航站楼广告屏基座包角。</w:t>
            </w:r>
          </w:p>
        </w:tc>
      </w:tr>
    </w:tbl>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二、资格要求</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3、近3年（2020年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三、询价文件的获取</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杭州萧山国际机场网站下载：</w:t>
      </w:r>
    </w:p>
    <w:p>
      <w:pPr>
        <w:spacing w:line="560" w:lineRule="exact"/>
        <w:ind w:firstLine="420" w:firstLineChars="200"/>
        <w:rPr>
          <w:rFonts w:ascii="仿宋_GB2312" w:hAnsi="仿宋_GB2312" w:eastAsia="仿宋_GB2312" w:cs="仿宋_GB2312"/>
          <w:color w:val="000000"/>
          <w:sz w:val="28"/>
          <w:szCs w:val="28"/>
        </w:rPr>
      </w:pPr>
      <w:r>
        <w:fldChar w:fldCharType="begin"/>
      </w:r>
      <w:r>
        <w:instrText xml:space="preserve"> HYPERLINK "http://www.hzairport.com/tender/index.html" </w:instrText>
      </w:r>
      <w:r>
        <w:fldChar w:fldCharType="separate"/>
      </w:r>
      <w:r>
        <w:rPr>
          <w:rStyle w:val="9"/>
          <w:rFonts w:hint="eastAsia" w:ascii="仿宋_GB2312" w:hAnsi="仿宋_GB2312" w:eastAsia="仿宋_GB2312" w:cs="仿宋_GB2312"/>
          <w:color w:val="000000"/>
          <w:sz w:val="28"/>
          <w:szCs w:val="28"/>
        </w:rPr>
        <w:t>http://www.hzairport.com/tender/index.html</w:t>
      </w:r>
      <w:r>
        <w:rPr>
          <w:rStyle w:val="9"/>
          <w:rFonts w:hint="eastAsia" w:ascii="仿宋_GB2312" w:hAnsi="仿宋_GB2312" w:eastAsia="仿宋_GB2312" w:cs="仿宋_GB2312"/>
          <w:color w:val="000000"/>
          <w:sz w:val="28"/>
          <w:szCs w:val="28"/>
        </w:rPr>
        <w:fldChar w:fldCharType="end"/>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四、报价文件的递交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1、当面递交或以特快专递方式提交密封报价</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rPr>
        <w:t>报价单格式参照附件一</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，逾期送达的或者未送达指定地点的报价文件，询价人不予受理。</w:t>
      </w:r>
    </w:p>
    <w:p>
      <w:pPr>
        <w:spacing w:line="5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2、报价文件至少应包括：（1）报价单；（2）法定代表人授权委托书，（3）报价人有效的营业执照；（4）项目联系人身份证复印件及联系方式；（5）报价单位征信证明及无犯罪记录证明查询结果盖公章（见资格要求2和3）（6）</w:t>
      </w:r>
      <w:r>
        <w:rPr>
          <w:rFonts w:ascii="仿宋_GB2312" w:hAnsi="仿宋_GB2312" w:eastAsia="仿宋_GB2312" w:cs="仿宋_GB2312"/>
          <w:color w:val="FF0000"/>
          <w:sz w:val="28"/>
          <w:szCs w:val="28"/>
        </w:rPr>
        <w:t xml:space="preserve"> </w:t>
      </w:r>
      <w:r>
        <w:rPr>
          <w:rFonts w:hint="eastAsia" w:ascii="仿宋_GB2312" w:hAnsi="仿宋_GB2312" w:eastAsia="仿宋_GB2312" w:cs="仿宋_GB2312"/>
          <w:color w:val="FF0000"/>
          <w:sz w:val="28"/>
          <w:szCs w:val="28"/>
        </w:rPr>
        <w:t>产品详细资料一份</w:t>
      </w:r>
    </w:p>
    <w:p>
      <w:pPr>
        <w:spacing w:line="56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、投递地址：杭州萧山国际机场T3航</w:t>
      </w:r>
      <w:bookmarkStart w:id="5" w:name="_GoBack"/>
      <w:bookmarkEnd w:id="5"/>
      <w:r>
        <w:rPr>
          <w:rFonts w:hint="eastAsia" w:ascii="仿宋_GB2312" w:hAnsi="仿宋_GB2312" w:eastAsia="仿宋_GB2312" w:cs="仿宋_GB2312"/>
          <w:color w:val="000000"/>
          <w:sz w:val="28"/>
          <w:szCs w:val="28"/>
        </w:rPr>
        <w:t>站楼地下一层T</w:t>
      </w:r>
      <w:r>
        <w:rPr>
          <w:rFonts w:ascii="仿宋_GB2312" w:hAnsi="仿宋_GB2312" w:eastAsia="仿宋_GB2312" w:cs="仿宋_GB2312"/>
          <w:color w:val="000000"/>
          <w:sz w:val="28"/>
          <w:szCs w:val="28"/>
        </w:rPr>
        <w:t>OC</w:t>
      </w:r>
      <w:r>
        <w:rPr>
          <w:rFonts w:hint="eastAsia" w:ascii="仿宋_GB2312" w:hAnsi="仿宋_GB2312" w:eastAsia="仿宋_GB2312" w:cs="仿宋_GB2312"/>
          <w:color w:val="000000"/>
          <w:sz w:val="28"/>
          <w:szCs w:val="28"/>
        </w:rPr>
        <w:t>大厅B</w:t>
      </w:r>
      <w:r>
        <w:rPr>
          <w:rFonts w:ascii="仿宋_GB2312" w:hAnsi="仿宋_GB2312" w:eastAsia="仿宋_GB2312" w:cs="仿宋_GB2312"/>
          <w:color w:val="000000"/>
          <w:sz w:val="28"/>
          <w:szCs w:val="28"/>
        </w:rPr>
        <w:t>0080</w:t>
      </w:r>
      <w:r>
        <w:rPr>
          <w:rFonts w:hint="eastAsia" w:ascii="仿宋_GB2312" w:hAnsi="仿宋_GB2312" w:eastAsia="仿宋_GB2312" w:cs="仿宋_GB2312"/>
          <w:color w:val="000000"/>
          <w:sz w:val="28"/>
          <w:szCs w:val="28"/>
        </w:rPr>
        <w:t xml:space="preserve">房间  </w:t>
      </w:r>
      <w:r>
        <w:rPr>
          <w:rFonts w:hint="eastAsia" w:ascii="仿宋_GB2312" w:hAnsi="仿宋_GB2312" w:eastAsia="仿宋_GB2312" w:cs="仿宋_GB2312"/>
          <w:color w:val="000000"/>
          <w:sz w:val="28"/>
          <w:szCs w:val="28"/>
          <w:lang w:val="en-US" w:eastAsia="zh-CN"/>
        </w:rPr>
        <w:t>何女士</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18071714400</w:t>
      </w:r>
      <w:r>
        <w:rPr>
          <w:rFonts w:hint="eastAsia" w:ascii="仿宋_GB2312" w:hAnsi="仿宋_GB2312" w:eastAsia="仿宋_GB2312" w:cs="仿宋_GB2312"/>
          <w:color w:val="000000"/>
          <w:sz w:val="28"/>
          <w:szCs w:val="28"/>
        </w:rPr>
        <w:t xml:space="preserve"> 邮编：311207</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5、截止日期:2023年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31</w:t>
      </w:r>
      <w:r>
        <w:rPr>
          <w:rFonts w:hint="eastAsia" w:ascii="仿宋_GB2312" w:hAnsi="仿宋_GB2312" w:eastAsia="仿宋_GB2312" w:cs="仿宋_GB2312"/>
          <w:color w:val="000000"/>
          <w:sz w:val="28"/>
          <w:szCs w:val="28"/>
        </w:rPr>
        <w:t>日上午09:00（北京时间）</w:t>
      </w:r>
    </w:p>
    <w:p>
      <w:pPr>
        <w:tabs>
          <w:tab w:val="left" w:pos="4591"/>
        </w:tabs>
        <w:spacing w:line="560" w:lineRule="exact"/>
        <w:ind w:firstLine="562" w:firstLineChars="200"/>
        <w:rPr>
          <w:rFonts w:ascii="宋体"/>
          <w:b/>
          <w:sz w:val="28"/>
          <w:szCs w:val="28"/>
        </w:rPr>
      </w:pPr>
      <w:r>
        <w:rPr>
          <w:rFonts w:hint="eastAsia" w:ascii="仿宋_GB2312" w:hAnsi="仿宋_GB2312" w:eastAsia="仿宋_GB2312" w:cs="仿宋_GB2312"/>
          <w:b/>
          <w:bCs/>
          <w:sz w:val="28"/>
          <w:szCs w:val="28"/>
        </w:rPr>
        <w:t>五、评标办法</w:t>
      </w:r>
      <w:bookmarkStart w:id="0" w:name="_Toc144974556"/>
      <w:bookmarkStart w:id="1" w:name="_Toc152042366"/>
      <w:bookmarkStart w:id="2" w:name="_Toc246392109"/>
      <w:bookmarkStart w:id="3" w:name="_Toc152045589"/>
      <w:r>
        <w:rPr>
          <w:rFonts w:ascii="宋体"/>
          <w:b/>
          <w:sz w:val="28"/>
          <w:szCs w:val="28"/>
        </w:rPr>
        <w:tab/>
      </w:r>
    </w:p>
    <w:bookmarkEnd w:id="0"/>
    <w:bookmarkEnd w:id="1"/>
    <w:bookmarkEnd w:id="2"/>
    <w:bookmarkEnd w:id="3"/>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color w:val="000000"/>
          <w:sz w:val="28"/>
          <w:szCs w:val="28"/>
        </w:rPr>
        <w:t>本次询价采用经评审的最低投标价法。</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六、联系方式</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w:t>
      </w:r>
      <w:r>
        <w:rPr>
          <w:rFonts w:hint="eastAsia" w:ascii="仿宋_GB2312" w:hAnsi="仿宋_GB2312" w:eastAsia="仿宋_GB2312" w:cs="仿宋_GB2312"/>
          <w:color w:val="000000"/>
          <w:sz w:val="28"/>
          <w:szCs w:val="28"/>
          <w:lang w:val="en-US" w:eastAsia="zh-CN"/>
        </w:rPr>
        <w:t>何女士</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18071714400</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邮箱：</w:t>
      </w:r>
      <w:r>
        <w:rPr>
          <w:rFonts w:hint="eastAsia" w:ascii="仿宋_GB2312" w:hAnsi="仿宋_GB2312" w:eastAsia="仿宋_GB2312" w:cs="仿宋_GB2312"/>
          <w:color w:val="000000"/>
          <w:sz w:val="28"/>
          <w:szCs w:val="28"/>
          <w:lang w:val="en-US" w:eastAsia="zh-CN"/>
        </w:rPr>
        <w:t>18071714400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163</w:t>
      </w:r>
      <w:r>
        <w:rPr>
          <w:rFonts w:hint="eastAsia" w:ascii="仿宋_GB2312" w:hAnsi="仿宋_GB2312" w:eastAsia="仿宋_GB2312" w:cs="仿宋_GB2312"/>
          <w:color w:val="000000"/>
          <w:sz w:val="28"/>
          <w:szCs w:val="28"/>
        </w:rPr>
        <w:t>.com</w:t>
      </w:r>
    </w:p>
    <w:p>
      <w:pPr>
        <w:spacing w:line="560" w:lineRule="exact"/>
        <w:ind w:firstLine="560" w:firstLineChars="200"/>
        <w:rPr>
          <w:rFonts w:ascii="仿宋_GB2312" w:hAnsi="仿宋_GB2312" w:eastAsia="仿宋_GB2312" w:cs="仿宋_GB2312"/>
          <w:color w:val="000000"/>
          <w:sz w:val="28"/>
          <w:szCs w:val="28"/>
        </w:rPr>
      </w:pP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招标监督人：</w:t>
      </w:r>
      <w:r>
        <w:rPr>
          <w:rFonts w:hint="eastAsia" w:ascii="仿宋_GB2312" w:hAnsi="仿宋_GB2312" w:eastAsia="仿宋_GB2312" w:cs="仿宋_GB2312"/>
          <w:color w:val="000000"/>
          <w:sz w:val="28"/>
          <w:szCs w:val="28"/>
          <w:lang w:val="en-US" w:eastAsia="zh-CN"/>
        </w:rPr>
        <w:t>马</w:t>
      </w:r>
      <w:r>
        <w:rPr>
          <w:rFonts w:hint="eastAsia" w:ascii="仿宋_GB2312" w:hAnsi="仿宋_GB2312" w:eastAsia="仿宋_GB2312" w:cs="仿宋_GB2312"/>
          <w:color w:val="000000"/>
          <w:sz w:val="28"/>
          <w:szCs w:val="28"/>
        </w:rPr>
        <w:t xml:space="preserve">先生          </w:t>
      </w:r>
    </w:p>
    <w:p>
      <w:pPr>
        <w:spacing w:line="56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联系电话：0571-83837</w:t>
      </w:r>
      <w:r>
        <w:rPr>
          <w:rFonts w:hint="eastAsia" w:ascii="仿宋_GB2312" w:hAnsi="仿宋_GB2312" w:eastAsia="仿宋_GB2312" w:cs="仿宋_GB2312"/>
          <w:color w:val="000000"/>
          <w:sz w:val="28"/>
          <w:szCs w:val="28"/>
          <w:lang w:val="en-US" w:eastAsia="zh-CN"/>
        </w:rPr>
        <w:t>742</w:t>
      </w: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br w:type="page"/>
      </w:r>
    </w:p>
    <w:p>
      <w:pPr>
        <w:spacing w:line="440" w:lineRule="exact"/>
        <w:rPr>
          <w:rFonts w:ascii="方正小标宋简体" w:hAnsi="方正小标宋简体" w:eastAsia="方正小标宋简体" w:cs="方正小标宋简体"/>
          <w:sz w:val="32"/>
          <w:szCs w:val="32"/>
        </w:rPr>
      </w:pPr>
      <w:r>
        <w:rPr>
          <w:rFonts w:hint="eastAsia" w:ascii="仿宋_GB2312" w:hAnsi="仿宋_GB2312" w:eastAsia="仿宋_GB2312" w:cs="仿宋_GB2312"/>
          <w:b/>
          <w:bCs/>
          <w:sz w:val="28"/>
          <w:szCs w:val="28"/>
          <w:shd w:val="clear" w:color="auto" w:fill="FFFFFF"/>
        </w:rPr>
        <w:t>附件一：</w:t>
      </w:r>
    </w:p>
    <w:p>
      <w:pPr>
        <w:spacing w:line="440" w:lineRule="exact"/>
        <w:ind w:firstLine="720"/>
        <w:jc w:val="center"/>
      </w:pPr>
      <w:bookmarkStart w:id="4" w:name="_Hlk137453351"/>
      <w:r>
        <w:rPr>
          <w:rFonts w:hint="eastAsia" w:ascii="方正小标宋简体" w:hAnsi="方正小标宋简体" w:eastAsia="方正小标宋简体" w:cs="方正小标宋简体"/>
          <w:sz w:val="32"/>
          <w:szCs w:val="32"/>
        </w:rPr>
        <w:t>杭州机场</w:t>
      </w:r>
      <w:r>
        <w:rPr>
          <w:rFonts w:hint="eastAsia" w:ascii="方正小标宋简体" w:hAnsi="方正小标宋简体" w:eastAsia="方正小标宋简体" w:cs="方正小标宋简体"/>
          <w:sz w:val="32"/>
          <w:szCs w:val="32"/>
          <w:lang w:val="en-US" w:eastAsia="zh-CN"/>
        </w:rPr>
        <w:t>T4航站楼锋利边角安装软包防护</w:t>
      </w:r>
      <w:r>
        <w:rPr>
          <w:rFonts w:hint="eastAsia" w:ascii="方正小标宋简体" w:hAnsi="方正小标宋简体" w:eastAsia="方正小标宋简体" w:cs="方正小标宋简体"/>
          <w:sz w:val="32"/>
          <w:szCs w:val="32"/>
        </w:rPr>
        <w:t>项目</w:t>
      </w:r>
      <w:bookmarkEnd w:id="4"/>
      <w:r>
        <w:rPr>
          <w:rFonts w:hint="eastAsia" w:ascii="方正小标宋简体" w:hAnsi="方正小标宋简体" w:eastAsia="方正小标宋简体" w:cs="方正小标宋简体"/>
          <w:sz w:val="32"/>
          <w:szCs w:val="32"/>
        </w:rPr>
        <w:t>报价单</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杭州萧山国际机场航站区管理中心：</w:t>
      </w:r>
    </w:p>
    <w:p>
      <w:pPr>
        <w:pStyle w:val="2"/>
        <w:spacing w:after="0" w:line="560" w:lineRule="exact"/>
        <w:ind w:firstLine="560" w:firstLineChars="200"/>
        <w:rPr>
          <w:rFonts w:eastAsia="仿宋_GB2312"/>
          <w:sz w:val="28"/>
          <w:szCs w:val="28"/>
        </w:rPr>
      </w:pPr>
      <w:r>
        <w:rPr>
          <w:rFonts w:hint="eastAsia" w:ascii="仿宋_GB2312" w:hAnsi="仿宋_GB2312" w:eastAsia="仿宋_GB2312" w:cs="仿宋_GB2312"/>
          <w:sz w:val="28"/>
          <w:szCs w:val="28"/>
        </w:rPr>
        <w:t>我单位详细了解</w:t>
      </w:r>
      <w:r>
        <w:rPr>
          <w:rFonts w:hint="eastAsia" w:ascii="仿宋_GB2312" w:hAnsi="仿宋_GB2312" w:eastAsia="仿宋_GB2312" w:cs="仿宋_GB2312"/>
          <w:sz w:val="28"/>
          <w:szCs w:val="28"/>
          <w:lang w:val="en-US" w:eastAsia="zh-CN"/>
        </w:rPr>
        <w:t>杭州机场T4航站楼锋利边角安装软包防护项目</w:t>
      </w:r>
      <w:r>
        <w:rPr>
          <w:rFonts w:hint="eastAsia" w:ascii="仿宋_GB2312" w:hAnsi="仿宋_GB2312" w:eastAsia="仿宋_GB2312" w:cs="仿宋_GB2312"/>
          <w:sz w:val="28"/>
          <w:szCs w:val="28"/>
        </w:rPr>
        <w:t>询价文件，对其内容表示全部认可，并将严格遵守文件内所有要求，现对项目约定内容进行报价：</w:t>
      </w:r>
    </w:p>
    <w:tbl>
      <w:tblPr>
        <w:tblStyle w:val="7"/>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960"/>
        <w:gridCol w:w="2006"/>
        <w:gridCol w:w="2133"/>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9"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设备名称</w:t>
            </w:r>
          </w:p>
        </w:tc>
        <w:tc>
          <w:tcPr>
            <w:tcW w:w="960"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单位</w:t>
            </w:r>
          </w:p>
        </w:tc>
        <w:tc>
          <w:tcPr>
            <w:tcW w:w="2006"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数量</w:t>
            </w:r>
          </w:p>
        </w:tc>
        <w:tc>
          <w:tcPr>
            <w:tcW w:w="2133"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lang w:val="en-US" w:eastAsia="zh-CN"/>
              </w:rPr>
              <w:t>不含税</w:t>
            </w:r>
            <w:r>
              <w:rPr>
                <w:rFonts w:hint="eastAsia" w:ascii="方正报宋简体" w:hAnsi="方正报宋简体" w:eastAsia="方正报宋简体" w:cs="方正报宋简体"/>
                <w:kern w:val="0"/>
                <w:sz w:val="24"/>
              </w:rPr>
              <w:t>单价</w:t>
            </w:r>
          </w:p>
        </w:tc>
        <w:tc>
          <w:tcPr>
            <w:tcW w:w="2356" w:type="dxa"/>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lang w:val="en-US" w:eastAsia="zh-CN"/>
              </w:rPr>
              <w:t>不含税</w:t>
            </w:r>
            <w:r>
              <w:rPr>
                <w:rFonts w:hint="eastAsia" w:ascii="方正报宋简体" w:hAnsi="方正报宋简体" w:eastAsia="方正报宋简体" w:cs="方正报宋简体"/>
                <w:kern w:val="0"/>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9" w:type="dxa"/>
            <w:vAlign w:val="center"/>
          </w:tcPr>
          <w:p>
            <w:pPr>
              <w:spacing w:line="560" w:lineRule="exact"/>
              <w:jc w:val="center"/>
              <w:rPr>
                <w:rFonts w:hint="eastAsia"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软包条</w:t>
            </w:r>
          </w:p>
        </w:tc>
        <w:tc>
          <w:tcPr>
            <w:tcW w:w="960" w:type="dxa"/>
            <w:vAlign w:val="center"/>
          </w:tcPr>
          <w:p>
            <w:pPr>
              <w:jc w:val="center"/>
              <w:rPr>
                <w:rFonts w:hint="eastAsia"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米</w:t>
            </w:r>
          </w:p>
        </w:tc>
        <w:tc>
          <w:tcPr>
            <w:tcW w:w="2006"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2341</w:t>
            </w:r>
          </w:p>
        </w:tc>
        <w:tc>
          <w:tcPr>
            <w:tcW w:w="2133" w:type="dxa"/>
            <w:vAlign w:val="center"/>
          </w:tcPr>
          <w:p>
            <w:pPr>
              <w:spacing w:line="400" w:lineRule="exact"/>
              <w:rPr>
                <w:rFonts w:ascii="方正报宋简体" w:hAnsi="方正报宋简体" w:eastAsia="方正报宋简体" w:cs="方正报宋简体"/>
                <w:kern w:val="0"/>
                <w:sz w:val="24"/>
              </w:rPr>
            </w:pPr>
          </w:p>
        </w:tc>
        <w:tc>
          <w:tcPr>
            <w:tcW w:w="2356" w:type="dxa"/>
            <w:vAlign w:val="center"/>
          </w:tcPr>
          <w:p>
            <w:pPr>
              <w:spacing w:line="400" w:lineRule="exact"/>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9" w:type="dxa"/>
            <w:vAlign w:val="center"/>
          </w:tcPr>
          <w:p>
            <w:pPr>
              <w:spacing w:line="560" w:lineRule="exact"/>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软包角</w:t>
            </w:r>
          </w:p>
        </w:tc>
        <w:tc>
          <w:tcPr>
            <w:tcW w:w="960"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个</w:t>
            </w:r>
          </w:p>
        </w:tc>
        <w:tc>
          <w:tcPr>
            <w:tcW w:w="2006"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340</w:t>
            </w:r>
          </w:p>
        </w:tc>
        <w:tc>
          <w:tcPr>
            <w:tcW w:w="2133" w:type="dxa"/>
            <w:vAlign w:val="center"/>
          </w:tcPr>
          <w:p>
            <w:pPr>
              <w:spacing w:line="400" w:lineRule="exact"/>
              <w:rPr>
                <w:rFonts w:ascii="方正报宋简体" w:hAnsi="方正报宋简体" w:eastAsia="方正报宋简体" w:cs="方正报宋简体"/>
                <w:kern w:val="0"/>
                <w:sz w:val="24"/>
              </w:rPr>
            </w:pPr>
          </w:p>
        </w:tc>
        <w:tc>
          <w:tcPr>
            <w:tcW w:w="2356" w:type="dxa"/>
            <w:vAlign w:val="center"/>
          </w:tcPr>
          <w:p>
            <w:pPr>
              <w:spacing w:line="400" w:lineRule="exact"/>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3"/>
            <w:vAlign w:val="center"/>
          </w:tcPr>
          <w:p>
            <w:pPr>
              <w:pStyle w:val="14"/>
              <w:spacing w:line="288" w:lineRule="auto"/>
              <w:jc w:val="center"/>
              <w:rPr>
                <w:rFonts w:ascii="方正报宋简体" w:hAnsi="方正报宋简体" w:eastAsia="方正报宋简体" w:cs="方正报宋简体"/>
                <w:kern w:val="0"/>
                <w:sz w:val="24"/>
                <w:szCs w:val="24"/>
              </w:rPr>
            </w:pPr>
            <w:r>
              <w:rPr>
                <w:rFonts w:hint="eastAsia" w:ascii="方正报宋简体" w:hAnsi="方正报宋简体" w:eastAsia="方正报宋简体" w:cs="方正报宋简体"/>
                <w:kern w:val="2"/>
                <w:sz w:val="24"/>
                <w:szCs w:val="24"/>
              </w:rPr>
              <w:t>不含税价格合计（元）</w:t>
            </w:r>
          </w:p>
        </w:tc>
        <w:tc>
          <w:tcPr>
            <w:tcW w:w="4489" w:type="dxa"/>
            <w:gridSpan w:val="2"/>
            <w:vAlign w:val="center"/>
          </w:tcPr>
          <w:p>
            <w:pPr>
              <w:spacing w:line="288" w:lineRule="auto"/>
              <w:jc w:val="center"/>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3"/>
            <w:vAlign w:val="center"/>
          </w:tcPr>
          <w:p>
            <w:pPr>
              <w:pStyle w:val="14"/>
              <w:spacing w:line="288" w:lineRule="auto"/>
              <w:jc w:val="center"/>
              <w:rPr>
                <w:rFonts w:ascii="方正报宋简体" w:hAnsi="方正报宋简体" w:eastAsia="方正报宋简体" w:cs="方正报宋简体"/>
                <w:kern w:val="0"/>
                <w:sz w:val="24"/>
                <w:szCs w:val="24"/>
              </w:rPr>
            </w:pPr>
            <w:r>
              <w:rPr>
                <w:rFonts w:hint="eastAsia" w:ascii="方正报宋简体" w:hAnsi="方正报宋简体" w:eastAsia="方正报宋简体" w:cs="方正报宋简体"/>
                <w:kern w:val="2"/>
                <w:sz w:val="24"/>
                <w:szCs w:val="24"/>
              </w:rPr>
              <w:t>税金（元）</w:t>
            </w:r>
          </w:p>
        </w:tc>
        <w:tc>
          <w:tcPr>
            <w:tcW w:w="4489" w:type="dxa"/>
            <w:gridSpan w:val="2"/>
            <w:vAlign w:val="center"/>
          </w:tcPr>
          <w:p>
            <w:pPr>
              <w:spacing w:line="288" w:lineRule="auto"/>
              <w:jc w:val="center"/>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3"/>
            <w:vAlign w:val="center"/>
          </w:tcPr>
          <w:p>
            <w:pPr>
              <w:pStyle w:val="14"/>
              <w:spacing w:line="288" w:lineRule="auto"/>
              <w:jc w:val="center"/>
              <w:rPr>
                <w:rFonts w:ascii="方正报宋简体" w:hAnsi="方正报宋简体" w:eastAsia="方正报宋简体" w:cs="方正报宋简体"/>
                <w:kern w:val="0"/>
                <w:sz w:val="24"/>
                <w:szCs w:val="24"/>
              </w:rPr>
            </w:pPr>
            <w:r>
              <w:rPr>
                <w:rFonts w:hint="eastAsia" w:ascii="方正报宋简体" w:hAnsi="方正报宋简体" w:eastAsia="方正报宋简体" w:cs="方正报宋简体"/>
                <w:kern w:val="2"/>
                <w:sz w:val="24"/>
                <w:szCs w:val="24"/>
              </w:rPr>
              <w:t>含税价格合计（元）</w:t>
            </w:r>
          </w:p>
        </w:tc>
        <w:tc>
          <w:tcPr>
            <w:tcW w:w="4489" w:type="dxa"/>
            <w:gridSpan w:val="2"/>
            <w:vAlign w:val="center"/>
          </w:tcPr>
          <w:p>
            <w:pPr>
              <w:pStyle w:val="14"/>
              <w:spacing w:line="288" w:lineRule="auto"/>
              <w:jc w:val="center"/>
              <w:rPr>
                <w:rFonts w:ascii="方正报宋简体" w:hAnsi="方正报宋简体" w:eastAsia="方正报宋简体" w:cs="方正报宋简体"/>
                <w:kern w:val="0"/>
                <w:sz w:val="24"/>
                <w:szCs w:val="24"/>
              </w:rPr>
            </w:pPr>
            <w:r>
              <w:rPr>
                <w:rFonts w:hint="eastAsia" w:ascii="方正报宋简体" w:hAnsi="方正报宋简体" w:eastAsia="方正报宋简体" w:cs="方正报宋简体"/>
                <w:kern w:val="2"/>
                <w:sz w:val="24"/>
                <w:szCs w:val="24"/>
              </w:rPr>
              <w:t xml:space="preserve">人民币大写：     ，¥      </w:t>
            </w:r>
          </w:p>
        </w:tc>
      </w:tr>
    </w:tbl>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1、以上报价包含产品价格、售后服务、维修、运费、人工、辅材、安装费等所有费用。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2、发票：提供增值税专用发票。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3、交货时间：订货后30日历天内交货</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4、报价有效期：壹年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5、售后服务条款：以上所有采购物品质保期为</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年（自收货之日起算），发生非人为破损或故障后需24小时内响应，48小时内进场免费维修。</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报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jYzllMGI2OGRjYzFhMTc1YWU0MGFmNmE1YTY4NWUifQ=="/>
  </w:docVars>
  <w:rsids>
    <w:rsidRoot w:val="0051088C"/>
    <w:rsid w:val="00025682"/>
    <w:rsid w:val="000664D4"/>
    <w:rsid w:val="000A5654"/>
    <w:rsid w:val="000D159C"/>
    <w:rsid w:val="0010129D"/>
    <w:rsid w:val="001400C4"/>
    <w:rsid w:val="001E4C78"/>
    <w:rsid w:val="00243AEF"/>
    <w:rsid w:val="00247C28"/>
    <w:rsid w:val="00251EDB"/>
    <w:rsid w:val="00265D9E"/>
    <w:rsid w:val="002753DD"/>
    <w:rsid w:val="002A683A"/>
    <w:rsid w:val="002B21F1"/>
    <w:rsid w:val="00486A93"/>
    <w:rsid w:val="004D6029"/>
    <w:rsid w:val="0051088C"/>
    <w:rsid w:val="005E0DE3"/>
    <w:rsid w:val="007007C5"/>
    <w:rsid w:val="00757528"/>
    <w:rsid w:val="00792A50"/>
    <w:rsid w:val="00800AD7"/>
    <w:rsid w:val="00803B14"/>
    <w:rsid w:val="008C05A9"/>
    <w:rsid w:val="008D46CD"/>
    <w:rsid w:val="008E732D"/>
    <w:rsid w:val="00906139"/>
    <w:rsid w:val="00992972"/>
    <w:rsid w:val="009962FF"/>
    <w:rsid w:val="00A37403"/>
    <w:rsid w:val="00AD79D3"/>
    <w:rsid w:val="00B4242F"/>
    <w:rsid w:val="00BB579D"/>
    <w:rsid w:val="00BD78B3"/>
    <w:rsid w:val="00C22684"/>
    <w:rsid w:val="00C31735"/>
    <w:rsid w:val="00C6587D"/>
    <w:rsid w:val="00D009A5"/>
    <w:rsid w:val="00D82EF0"/>
    <w:rsid w:val="00D859FC"/>
    <w:rsid w:val="00DA6521"/>
    <w:rsid w:val="00DF4538"/>
    <w:rsid w:val="00E35971"/>
    <w:rsid w:val="00E766D3"/>
    <w:rsid w:val="00EF6380"/>
    <w:rsid w:val="00F70946"/>
    <w:rsid w:val="00F70EF8"/>
    <w:rsid w:val="00FB2D2E"/>
    <w:rsid w:val="00FE7A80"/>
    <w:rsid w:val="09A24626"/>
    <w:rsid w:val="1F933D7A"/>
    <w:rsid w:val="24FB7C47"/>
    <w:rsid w:val="2A580698"/>
    <w:rsid w:val="2E564565"/>
    <w:rsid w:val="2F4E2AF8"/>
    <w:rsid w:val="5EA36FF1"/>
    <w:rsid w:val="5F3D4B1C"/>
    <w:rsid w:val="6BE41D9E"/>
    <w:rsid w:val="70BF1ABC"/>
    <w:rsid w:val="79997A62"/>
    <w:rsid w:val="7DEF3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unhideWhenUsed/>
    <w:qFormat/>
    <w:uiPriority w:val="99"/>
    <w:pPr>
      <w:ind w:firstLine="420" w:firstLineChars="100"/>
    </w:pPr>
    <w:rPr>
      <w:rFonts w:ascii="Times New Roman" w:hAnsi="Times New Roman"/>
      <w:kern w:val="0"/>
      <w:sz w:val="20"/>
    </w:rPr>
  </w:style>
  <w:style w:type="paragraph" w:styleId="3">
    <w:name w:val="Body Text"/>
    <w:basedOn w:val="1"/>
    <w:link w:val="12"/>
    <w:semiHidden/>
    <w:unhideWhenUsed/>
    <w:qFormat/>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文本 字符"/>
    <w:basedOn w:val="8"/>
    <w:link w:val="3"/>
    <w:semiHidden/>
    <w:qFormat/>
    <w:uiPriority w:val="99"/>
    <w:rPr>
      <w:szCs w:val="24"/>
    </w:rPr>
  </w:style>
  <w:style w:type="character" w:customStyle="1" w:styleId="13">
    <w:name w:val="正文文本首行缩进 字符"/>
    <w:basedOn w:val="12"/>
    <w:link w:val="2"/>
    <w:qFormat/>
    <w:uiPriority w:val="99"/>
    <w:rPr>
      <w:rFonts w:ascii="Times New Roman" w:hAnsi="Times New Roman"/>
      <w:kern w:val="0"/>
      <w:sz w:val="20"/>
      <w:szCs w:val="24"/>
    </w:rPr>
  </w:style>
  <w:style w:type="paragraph" w:customStyle="1" w:styleId="14">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348</Words>
  <Characters>1989</Characters>
  <Lines>16</Lines>
  <Paragraphs>4</Paragraphs>
  <TotalTime>51</TotalTime>
  <ScaleCrop>false</ScaleCrop>
  <LinksUpToDate>false</LinksUpToDate>
  <CharactersWithSpaces>2333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2023-06-12T01:03:00Z</dcterms:created>
  <dc:creator>王明琛</dc:creator>
  <cp:lastModifiedBy>n</cp:lastModifiedBy>
  <dcterms:modified xsi:type="dcterms:W3CDTF">2023-10-24T08:47:02Z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A8001277BA4C448B810BE606DCA16312_13</vt:lpwstr>
  </property>
</Properties>
</file>